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6" w:type="dxa"/>
        <w:tblInd w:w="-630" w:type="dxa"/>
        <w:tblLook w:val="0000" w:firstRow="0" w:lastRow="0" w:firstColumn="0" w:lastColumn="0" w:noHBand="0" w:noVBand="0"/>
      </w:tblPr>
      <w:tblGrid>
        <w:gridCol w:w="4741"/>
        <w:gridCol w:w="5670"/>
        <w:gridCol w:w="135"/>
      </w:tblGrid>
      <w:tr w:rsidR="00890B86" w:rsidRPr="00890B86" w14:paraId="346EE71D" w14:textId="77777777" w:rsidTr="0000276F">
        <w:trPr>
          <w:gridAfter w:val="1"/>
          <w:wAfter w:w="135" w:type="dxa"/>
          <w:trHeight w:val="828"/>
        </w:trPr>
        <w:tc>
          <w:tcPr>
            <w:tcW w:w="4741" w:type="dxa"/>
          </w:tcPr>
          <w:p w14:paraId="0CBDE632" w14:textId="77777777" w:rsidR="00E90184" w:rsidRPr="00890B86" w:rsidRDefault="00E90184" w:rsidP="0000276F">
            <w:pPr>
              <w:spacing w:after="0" w:line="240" w:lineRule="auto"/>
              <w:ind w:right="-80" w:hanging="110"/>
              <w:jc w:val="center"/>
              <w:rPr>
                <w:rFonts w:asciiTheme="majorHAnsi" w:eastAsia="Times New Roman" w:hAnsiTheme="majorHAnsi" w:cstheme="majorHAnsi"/>
                <w:b/>
                <w:sz w:val="26"/>
                <w:szCs w:val="26"/>
              </w:rPr>
            </w:pPr>
            <w:r w:rsidRPr="00890B86">
              <w:rPr>
                <w:rFonts w:asciiTheme="majorHAnsi" w:eastAsia="Times New Roman" w:hAnsiTheme="majorHAnsi" w:cstheme="majorHAnsi"/>
                <w:b/>
                <w:sz w:val="26"/>
                <w:szCs w:val="26"/>
              </w:rPr>
              <w:t>BỘ NÔNG NGHIỆP VÀ MÔI TRƯỜNG</w:t>
            </w:r>
          </w:p>
          <w:p w14:paraId="6C34D657" w14:textId="77777777" w:rsidR="00E90184" w:rsidRPr="00890B86" w:rsidRDefault="00E90184" w:rsidP="0000276F">
            <w:pPr>
              <w:spacing w:after="0" w:line="240" w:lineRule="auto"/>
              <w:ind w:right="-80"/>
              <w:rPr>
                <w:rFonts w:asciiTheme="majorHAnsi" w:eastAsia="Times New Roman" w:hAnsiTheme="majorHAnsi" w:cstheme="majorHAnsi"/>
                <w:b/>
                <w:bCs/>
              </w:rPr>
            </w:pPr>
            <w:r w:rsidRPr="00890B86">
              <w:rPr>
                <w:rFonts w:asciiTheme="majorHAnsi" w:eastAsia="Times New Roman" w:hAnsiTheme="majorHAnsi" w:cstheme="majorHAnsi"/>
                <w:b/>
                <w:bCs/>
                <w:noProof/>
                <w:sz w:val="22"/>
                <w:szCs w:val="30"/>
              </w:rPr>
              <mc:AlternateContent>
                <mc:Choice Requires="wps">
                  <w:drawing>
                    <wp:anchor distT="0" distB="0" distL="114300" distR="114300" simplePos="0" relativeHeight="251659264" behindDoc="0" locked="0" layoutInCell="1" allowOverlap="1" wp14:anchorId="64001B1A" wp14:editId="731CAAAE">
                      <wp:simplePos x="0" y="0"/>
                      <wp:positionH relativeFrom="column">
                        <wp:posOffset>318933</wp:posOffset>
                      </wp:positionH>
                      <wp:positionV relativeFrom="paragraph">
                        <wp:posOffset>30625</wp:posOffset>
                      </wp:positionV>
                      <wp:extent cx="2019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BDD8595"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pt,2.4pt" to="18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"/>
                  </w:pict>
                </mc:Fallback>
              </mc:AlternateContent>
            </w:r>
          </w:p>
        </w:tc>
        <w:tc>
          <w:tcPr>
            <w:tcW w:w="5670" w:type="dxa"/>
          </w:tcPr>
          <w:p w14:paraId="420FC110" w14:textId="77777777" w:rsidR="00E90184" w:rsidRPr="00890B86" w:rsidRDefault="00E90184" w:rsidP="0000276F">
            <w:pPr>
              <w:spacing w:after="0" w:line="240" w:lineRule="auto"/>
              <w:jc w:val="center"/>
              <w:rPr>
                <w:rFonts w:asciiTheme="majorHAnsi" w:eastAsia="Times New Roman" w:hAnsiTheme="majorHAnsi" w:cstheme="majorHAnsi"/>
                <w:b/>
                <w:bCs/>
                <w:sz w:val="26"/>
                <w:szCs w:val="26"/>
              </w:rPr>
            </w:pPr>
            <w:r w:rsidRPr="00890B86">
              <w:rPr>
                <w:rFonts w:asciiTheme="majorHAnsi" w:eastAsia="Times New Roman" w:hAnsiTheme="majorHAnsi" w:cstheme="majorHAnsi"/>
                <w:b/>
                <w:bCs/>
                <w:sz w:val="26"/>
                <w:szCs w:val="26"/>
              </w:rPr>
              <w:t>CỘNG HÒA XÃ HỘI CHỦ NGHĨA VIỆT NAM</w:t>
            </w:r>
          </w:p>
          <w:p w14:paraId="716E6D95" w14:textId="77777777" w:rsidR="00E90184" w:rsidRPr="00890B86" w:rsidRDefault="00E90184" w:rsidP="0000276F">
            <w:pPr>
              <w:spacing w:after="0" w:line="240" w:lineRule="auto"/>
              <w:jc w:val="center"/>
              <w:rPr>
                <w:rFonts w:asciiTheme="majorHAnsi" w:eastAsia="Times New Roman" w:hAnsiTheme="majorHAnsi" w:cstheme="majorHAnsi"/>
                <w:b/>
                <w:bCs/>
                <w:sz w:val="26"/>
                <w:szCs w:val="26"/>
              </w:rPr>
            </w:pPr>
            <w:r w:rsidRPr="00890B86">
              <w:rPr>
                <w:rFonts w:asciiTheme="majorHAnsi" w:eastAsia="Times New Roman" w:hAnsiTheme="majorHAnsi" w:cstheme="majorHAnsi"/>
                <w:noProof/>
                <w:sz w:val="26"/>
                <w:szCs w:val="26"/>
              </w:rPr>
              <mc:AlternateContent>
                <mc:Choice Requires="wps">
                  <w:drawing>
                    <wp:anchor distT="0" distB="0" distL="114300" distR="114300" simplePos="0" relativeHeight="251660288" behindDoc="0" locked="0" layoutInCell="1" allowOverlap="1" wp14:anchorId="2DCCC72E" wp14:editId="2401EDD4">
                      <wp:simplePos x="0" y="0"/>
                      <wp:positionH relativeFrom="column">
                        <wp:posOffset>763905</wp:posOffset>
                      </wp:positionH>
                      <wp:positionV relativeFrom="paragraph">
                        <wp:posOffset>213360</wp:posOffset>
                      </wp:positionV>
                      <wp:extent cx="19761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CABAF0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6.8pt" to="215.7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qiH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zzNsg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"/>
                  </w:pict>
                </mc:Fallback>
              </mc:AlternateContent>
            </w:r>
            <w:r w:rsidRPr="00890B86">
              <w:rPr>
                <w:rFonts w:asciiTheme="majorHAnsi" w:eastAsia="Times New Roman" w:hAnsiTheme="majorHAnsi" w:cstheme="majorHAnsi"/>
                <w:b/>
                <w:bCs/>
                <w:sz w:val="26"/>
                <w:szCs w:val="26"/>
              </w:rPr>
              <w:t>Độc lập - Tự do - Hạnh phúc</w:t>
            </w:r>
            <w:r w:rsidR="00C96F54" w:rsidRPr="00890B86">
              <w:rPr>
                <w:rFonts w:asciiTheme="majorHAnsi" w:eastAsia="Times New Roman" w:hAnsiTheme="majorHAnsi" w:cstheme="majorHAnsi"/>
                <w:i/>
                <w:iCs/>
                <w:sz w:val="27"/>
                <w:szCs w:val="28"/>
              </w:rPr>
              <w:t xml:space="preserve"> </w:t>
            </w:r>
          </w:p>
        </w:tc>
      </w:tr>
      <w:tr w:rsidR="00890B86" w:rsidRPr="00890B86" w14:paraId="49F66776" w14:textId="77777777" w:rsidTr="0000276F">
        <w:trPr>
          <w:trHeight w:val="1017"/>
        </w:trPr>
        <w:tc>
          <w:tcPr>
            <w:tcW w:w="4741" w:type="dxa"/>
          </w:tcPr>
          <w:p w14:paraId="1DA5124A" w14:textId="211D58E4" w:rsidR="00E90184" w:rsidRPr="00890B86" w:rsidRDefault="00E90184" w:rsidP="00C5187A">
            <w:pPr>
              <w:keepNext/>
              <w:spacing w:after="0" w:line="240" w:lineRule="auto"/>
              <w:jc w:val="center"/>
              <w:outlineLvl w:val="1"/>
              <w:rPr>
                <w:rFonts w:asciiTheme="majorHAnsi" w:eastAsia="Times New Roman" w:hAnsiTheme="majorHAnsi" w:cstheme="majorHAnsi"/>
                <w:iCs/>
                <w:sz w:val="25"/>
                <w:szCs w:val="27"/>
              </w:rPr>
            </w:pPr>
            <w:r w:rsidRPr="00890B86">
              <w:rPr>
                <w:rFonts w:asciiTheme="majorHAnsi" w:eastAsia="Times New Roman" w:hAnsiTheme="majorHAnsi" w:cstheme="majorHAnsi"/>
                <w:sz w:val="26"/>
              </w:rPr>
              <w:t>Số:</w:t>
            </w:r>
            <w:r w:rsidR="001D33AA" w:rsidRPr="00890B86">
              <w:rPr>
                <w:rFonts w:asciiTheme="majorHAnsi" w:eastAsia="Times New Roman" w:hAnsiTheme="majorHAnsi" w:cstheme="majorHAnsi"/>
                <w:sz w:val="26"/>
              </w:rPr>
              <w:t xml:space="preserve">              </w:t>
            </w:r>
            <w:r w:rsidRPr="00890B86">
              <w:rPr>
                <w:rFonts w:asciiTheme="majorHAnsi" w:eastAsia="Times New Roman" w:hAnsiTheme="majorHAnsi" w:cstheme="majorHAnsi"/>
                <w:sz w:val="26"/>
              </w:rPr>
              <w:t>/BNNMT-KHCN</w:t>
            </w:r>
          </w:p>
          <w:p w14:paraId="60BB50AF" w14:textId="77777777" w:rsidR="00BA28CD" w:rsidRPr="00890B86" w:rsidRDefault="00F643A6" w:rsidP="00C5187A">
            <w:pPr>
              <w:spacing w:after="0" w:line="240" w:lineRule="auto"/>
              <w:jc w:val="center"/>
              <w:rPr>
                <w:rFonts w:asciiTheme="majorHAnsi" w:eastAsia="Times New Roman" w:hAnsiTheme="majorHAnsi" w:cstheme="majorHAnsi"/>
              </w:rPr>
            </w:pPr>
            <w:r w:rsidRPr="00890B86">
              <w:rPr>
                <w:rFonts w:asciiTheme="majorHAnsi" w:eastAsia="Times New Roman" w:hAnsiTheme="majorHAnsi" w:cstheme="majorHAnsi"/>
              </w:rPr>
              <w:t>V/v tăng cường thực hiện yêu cầu truy xuất nguồn gốc đối với quả sầu riêng tươi</w:t>
            </w:r>
          </w:p>
          <w:p w14:paraId="0D13456F" w14:textId="77777777" w:rsidR="00624133" w:rsidRPr="00890B86" w:rsidRDefault="00F643A6" w:rsidP="00C5187A">
            <w:pPr>
              <w:spacing w:after="0" w:line="240" w:lineRule="auto"/>
              <w:jc w:val="center"/>
              <w:rPr>
                <w:rFonts w:asciiTheme="majorHAnsi" w:hAnsiTheme="majorHAnsi" w:cstheme="majorHAnsi"/>
                <w:lang w:val="sv-SE"/>
              </w:rPr>
            </w:pPr>
            <w:r w:rsidRPr="00890B86">
              <w:rPr>
                <w:rFonts w:asciiTheme="majorHAnsi" w:eastAsia="Times New Roman" w:hAnsiTheme="majorHAnsi" w:cstheme="majorHAnsi"/>
              </w:rPr>
              <w:t xml:space="preserve"> </w:t>
            </w:r>
            <w:r w:rsidRPr="00890B86">
              <w:rPr>
                <w:rFonts w:asciiTheme="majorHAnsi" w:eastAsia="Times New Roman" w:hAnsiTheme="majorHAnsi" w:cstheme="majorHAnsi"/>
                <w:lang w:val="sv-SE"/>
              </w:rPr>
              <w:t>xuất khẩu sang Trung Quốc</w:t>
            </w:r>
          </w:p>
        </w:tc>
        <w:tc>
          <w:tcPr>
            <w:tcW w:w="5805" w:type="dxa"/>
            <w:gridSpan w:val="2"/>
          </w:tcPr>
          <w:p w14:paraId="375B7077" w14:textId="42FB7AE2" w:rsidR="00E90184" w:rsidRPr="00890B86" w:rsidRDefault="00BA28CD" w:rsidP="00BA28CD">
            <w:pPr>
              <w:spacing w:after="0" w:line="240" w:lineRule="auto"/>
              <w:jc w:val="center"/>
              <w:rPr>
                <w:rFonts w:asciiTheme="majorHAnsi" w:eastAsia="Times New Roman" w:hAnsiTheme="majorHAnsi" w:cstheme="majorHAnsi"/>
                <w:bCs/>
                <w:sz w:val="28"/>
                <w:szCs w:val="28"/>
                <w:lang w:val="sv-SE"/>
              </w:rPr>
            </w:pPr>
            <w:r w:rsidRPr="00890B86">
              <w:rPr>
                <w:rFonts w:asciiTheme="majorHAnsi" w:eastAsia="Times New Roman" w:hAnsiTheme="majorHAnsi" w:cstheme="majorHAnsi"/>
                <w:i/>
                <w:sz w:val="28"/>
                <w:lang w:val="sv-SE"/>
              </w:rPr>
              <w:t>Hà Nội, ngày</w:t>
            </w:r>
            <w:r w:rsidR="001D33AA" w:rsidRPr="00890B86">
              <w:rPr>
                <w:rFonts w:asciiTheme="majorHAnsi" w:eastAsia="Times New Roman" w:hAnsiTheme="majorHAnsi" w:cstheme="majorHAnsi"/>
                <w:i/>
                <w:sz w:val="28"/>
                <w:lang w:val="sv-SE"/>
              </w:rPr>
              <w:t xml:space="preserve">          </w:t>
            </w:r>
            <w:r w:rsidR="00E90184" w:rsidRPr="00890B86">
              <w:rPr>
                <w:rFonts w:asciiTheme="majorHAnsi" w:eastAsia="Times New Roman" w:hAnsiTheme="majorHAnsi" w:cstheme="majorHAnsi"/>
                <w:i/>
                <w:sz w:val="28"/>
                <w:lang w:val="sv-SE"/>
              </w:rPr>
              <w:t xml:space="preserve">tháng </w:t>
            </w:r>
            <w:r w:rsidRPr="00890B86">
              <w:rPr>
                <w:rFonts w:asciiTheme="majorHAnsi" w:eastAsia="Times New Roman" w:hAnsiTheme="majorHAnsi" w:cstheme="majorHAnsi"/>
                <w:i/>
                <w:sz w:val="28"/>
                <w:lang w:val="sv-SE"/>
              </w:rPr>
              <w:t xml:space="preserve">8 </w:t>
            </w:r>
            <w:r w:rsidR="00E90184" w:rsidRPr="00890B86">
              <w:rPr>
                <w:rFonts w:asciiTheme="majorHAnsi" w:eastAsia="Times New Roman" w:hAnsiTheme="majorHAnsi" w:cstheme="majorHAnsi"/>
                <w:i/>
                <w:sz w:val="28"/>
                <w:lang w:val="sv-SE"/>
              </w:rPr>
              <w:t>năm 2026</w:t>
            </w:r>
          </w:p>
        </w:tc>
      </w:tr>
    </w:tbl>
    <w:p w14:paraId="0CEBF8BB" w14:textId="77777777" w:rsidR="00E90184" w:rsidRPr="00890B86" w:rsidRDefault="00E90184" w:rsidP="00E90184">
      <w:pPr>
        <w:keepNext/>
        <w:spacing w:before="120" w:after="0" w:line="240" w:lineRule="auto"/>
        <w:ind w:firstLine="709"/>
        <w:jc w:val="both"/>
        <w:outlineLvl w:val="1"/>
        <w:rPr>
          <w:rFonts w:asciiTheme="majorHAnsi" w:hAnsiTheme="majorHAnsi" w:cstheme="majorHAnsi"/>
          <w:sz w:val="28"/>
          <w:szCs w:val="28"/>
          <w:lang w:val="sv-SE"/>
        </w:rPr>
      </w:pPr>
    </w:p>
    <w:p w14:paraId="53B1CFC3" w14:textId="77777777" w:rsidR="00BA28CD" w:rsidRPr="00890B86" w:rsidRDefault="00BA28CD" w:rsidP="00E90184">
      <w:pPr>
        <w:keepNext/>
        <w:spacing w:before="120" w:after="0" w:line="240" w:lineRule="auto"/>
        <w:ind w:firstLine="709"/>
        <w:jc w:val="both"/>
        <w:outlineLvl w:val="1"/>
        <w:rPr>
          <w:rFonts w:asciiTheme="majorHAnsi" w:hAnsiTheme="majorHAnsi" w:cstheme="majorHAnsi"/>
          <w:sz w:val="28"/>
          <w:szCs w:val="28"/>
          <w:lang w:val="sv-SE"/>
        </w:rPr>
      </w:pPr>
    </w:p>
    <w:tbl>
      <w:tblPr>
        <w:tblStyle w:val="TableGrid"/>
        <w:tblW w:w="9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43"/>
      </w:tblGrid>
      <w:tr w:rsidR="00A40AB5" w:rsidRPr="00890B86" w14:paraId="294CE5B6" w14:textId="77777777" w:rsidTr="005C44C2">
        <w:trPr>
          <w:trHeight w:val="410"/>
        </w:trPr>
        <w:tc>
          <w:tcPr>
            <w:tcW w:w="2093" w:type="dxa"/>
          </w:tcPr>
          <w:p w14:paraId="677C3DA9" w14:textId="77777777" w:rsidR="00A40AB5" w:rsidRPr="00890B86" w:rsidRDefault="00A40AB5" w:rsidP="005C44C2">
            <w:pPr>
              <w:keepNext/>
              <w:spacing w:before="60" w:after="0" w:line="240" w:lineRule="auto"/>
              <w:jc w:val="right"/>
              <w:outlineLvl w:val="1"/>
              <w:rPr>
                <w:rFonts w:asciiTheme="majorHAnsi" w:hAnsiTheme="majorHAnsi" w:cstheme="majorHAnsi"/>
                <w:sz w:val="28"/>
                <w:szCs w:val="28"/>
              </w:rPr>
            </w:pPr>
            <w:r w:rsidRPr="00890B86">
              <w:rPr>
                <w:rFonts w:asciiTheme="majorHAnsi" w:hAnsiTheme="majorHAnsi" w:cstheme="majorHAnsi"/>
                <w:sz w:val="28"/>
                <w:szCs w:val="28"/>
              </w:rPr>
              <w:t>Kính gửi:</w:t>
            </w:r>
          </w:p>
        </w:tc>
        <w:tc>
          <w:tcPr>
            <w:tcW w:w="7143" w:type="dxa"/>
          </w:tcPr>
          <w:p w14:paraId="245663B9" w14:textId="2E182796" w:rsidR="00A40AB5" w:rsidRPr="00890B86" w:rsidRDefault="00A40AB5" w:rsidP="00BA28CD">
            <w:pPr>
              <w:spacing w:before="60" w:after="0" w:line="240" w:lineRule="auto"/>
              <w:jc w:val="both"/>
              <w:rPr>
                <w:rFonts w:asciiTheme="majorHAnsi" w:eastAsia="Times New Roman" w:hAnsiTheme="majorHAnsi" w:cstheme="majorHAnsi"/>
                <w:kern w:val="0"/>
                <w:sz w:val="28"/>
                <w:szCs w:val="28"/>
                <w14:ligatures w14:val="none"/>
              </w:rPr>
            </w:pPr>
            <w:r w:rsidRPr="00890B86">
              <w:rPr>
                <w:rFonts w:asciiTheme="majorHAnsi" w:eastAsia="Times New Roman" w:hAnsiTheme="majorHAnsi" w:cstheme="majorHAnsi"/>
                <w:kern w:val="0"/>
                <w:sz w:val="28"/>
                <w:szCs w:val="28"/>
                <w14:ligatures w14:val="none"/>
              </w:rPr>
              <w:t>- Ủy ban nhân dân</w:t>
            </w:r>
            <w:r w:rsidR="00A9641F" w:rsidRPr="00890B86">
              <w:rPr>
                <w:rFonts w:asciiTheme="majorHAnsi" w:eastAsia="Times New Roman" w:hAnsiTheme="majorHAnsi" w:cstheme="majorHAnsi"/>
                <w:kern w:val="0"/>
                <w:sz w:val="28"/>
                <w:szCs w:val="28"/>
                <w14:ligatures w14:val="none"/>
              </w:rPr>
              <w:t>, Sở Nông nghiệp và Môi trường</w:t>
            </w:r>
            <w:r w:rsidRPr="00890B86">
              <w:rPr>
                <w:rFonts w:asciiTheme="majorHAnsi" w:eastAsia="Times New Roman" w:hAnsiTheme="majorHAnsi" w:cstheme="majorHAnsi"/>
                <w:kern w:val="0"/>
                <w:sz w:val="28"/>
                <w:szCs w:val="28"/>
                <w14:ligatures w14:val="none"/>
              </w:rPr>
              <w:t xml:space="preserve"> các tỉnh, thành phố trực thuộc Trung ương có hoạt động sản xuất, thu mua, đóng gói, kiểm nghiệm, kiểm dịch</w:t>
            </w:r>
            <w:r w:rsidR="00B0380F" w:rsidRPr="00890B86">
              <w:rPr>
                <w:rFonts w:asciiTheme="majorHAnsi" w:eastAsia="Times New Roman" w:hAnsiTheme="majorHAnsi" w:cstheme="majorHAnsi"/>
                <w:kern w:val="0"/>
                <w:sz w:val="28"/>
                <w:szCs w:val="28"/>
                <w14:ligatures w14:val="none"/>
              </w:rPr>
              <w:t xml:space="preserve">, </w:t>
            </w:r>
            <w:r w:rsidRPr="00890B86">
              <w:rPr>
                <w:rFonts w:asciiTheme="majorHAnsi" w:eastAsia="Times New Roman" w:hAnsiTheme="majorHAnsi" w:cstheme="majorHAnsi"/>
                <w:kern w:val="0"/>
                <w:sz w:val="28"/>
                <w:szCs w:val="28"/>
                <w14:ligatures w14:val="none"/>
              </w:rPr>
              <w:t>xuất khẩu sầu riêng;</w:t>
            </w:r>
          </w:p>
          <w:p w14:paraId="5C149AE2" w14:textId="6EC49026" w:rsidR="005849AD" w:rsidRPr="00890B86" w:rsidRDefault="005849AD" w:rsidP="00BA28CD">
            <w:pPr>
              <w:spacing w:before="60" w:after="0" w:line="240" w:lineRule="auto"/>
              <w:jc w:val="both"/>
              <w:rPr>
                <w:rFonts w:asciiTheme="majorHAnsi" w:eastAsia="Times New Roman" w:hAnsiTheme="majorHAnsi" w:cstheme="majorHAnsi"/>
                <w:kern w:val="0"/>
                <w:sz w:val="28"/>
                <w:szCs w:val="28"/>
                <w14:ligatures w14:val="none"/>
              </w:rPr>
            </w:pPr>
            <w:r w:rsidRPr="00890B86">
              <w:rPr>
                <w:rFonts w:asciiTheme="majorHAnsi" w:eastAsia="Times New Roman" w:hAnsiTheme="majorHAnsi" w:cstheme="majorHAnsi"/>
                <w:kern w:val="0"/>
                <w:sz w:val="28"/>
                <w:szCs w:val="28"/>
                <w14:ligatures w14:val="none"/>
              </w:rPr>
              <w:t>- Các đơn vị trực thuộc Bộ Nông nghiệp và Môi trường</w:t>
            </w:r>
            <w:r w:rsidR="002B7ABE" w:rsidRPr="00890B86">
              <w:rPr>
                <w:rFonts w:asciiTheme="majorHAnsi" w:eastAsia="Times New Roman" w:hAnsiTheme="majorHAnsi" w:cstheme="majorHAnsi"/>
                <w:kern w:val="0"/>
                <w:sz w:val="28"/>
                <w:szCs w:val="28"/>
                <w14:ligatures w14:val="none"/>
              </w:rPr>
              <w:t xml:space="preserve"> có liên quan</w:t>
            </w:r>
            <w:r w:rsidRPr="00890B86">
              <w:rPr>
                <w:rFonts w:asciiTheme="majorHAnsi" w:eastAsia="Times New Roman" w:hAnsiTheme="majorHAnsi" w:cstheme="majorHAnsi"/>
                <w:kern w:val="0"/>
                <w:sz w:val="28"/>
                <w:szCs w:val="28"/>
                <w14:ligatures w14:val="none"/>
              </w:rPr>
              <w:t>;</w:t>
            </w:r>
          </w:p>
          <w:p w14:paraId="278F024E" w14:textId="2470B056" w:rsidR="00A40AB5" w:rsidRPr="00890B86" w:rsidRDefault="00A40AB5" w:rsidP="007136D4">
            <w:pPr>
              <w:spacing w:before="60" w:after="0" w:line="240" w:lineRule="auto"/>
              <w:jc w:val="both"/>
              <w:rPr>
                <w:rFonts w:asciiTheme="majorHAnsi" w:eastAsia="Times New Roman" w:hAnsiTheme="majorHAnsi" w:cstheme="majorHAnsi"/>
                <w:kern w:val="0"/>
                <w:sz w:val="28"/>
                <w:szCs w:val="28"/>
                <w14:ligatures w14:val="none"/>
              </w:rPr>
            </w:pPr>
            <w:r w:rsidRPr="00890B86">
              <w:rPr>
                <w:rFonts w:asciiTheme="majorHAnsi" w:eastAsia="Times New Roman" w:hAnsiTheme="majorHAnsi" w:cstheme="majorHAnsi"/>
                <w:kern w:val="0"/>
                <w:sz w:val="28"/>
                <w:szCs w:val="28"/>
                <w14:ligatures w14:val="none"/>
              </w:rPr>
              <w:t xml:space="preserve">- Các </w:t>
            </w:r>
            <w:r w:rsidR="007136D4" w:rsidRPr="00890B86">
              <w:rPr>
                <w:rFonts w:asciiTheme="majorHAnsi" w:eastAsia="Times New Roman" w:hAnsiTheme="majorHAnsi" w:cstheme="majorHAnsi"/>
                <w:kern w:val="0"/>
                <w:sz w:val="28"/>
                <w:szCs w:val="28"/>
                <w14:ligatures w14:val="none"/>
              </w:rPr>
              <w:t xml:space="preserve">doanh nghiệp, </w:t>
            </w:r>
            <w:r w:rsidRPr="00890B86">
              <w:rPr>
                <w:rFonts w:asciiTheme="majorHAnsi" w:eastAsia="Times New Roman" w:hAnsiTheme="majorHAnsi" w:cstheme="majorHAnsi"/>
                <w:kern w:val="0"/>
                <w:sz w:val="28"/>
                <w:szCs w:val="28"/>
                <w14:ligatures w14:val="none"/>
              </w:rPr>
              <w:t xml:space="preserve">hội, hiệp hội ngành hàng có tham gia chuỗi sản xuất, thu mua, bảo quản, vận chuyển, đóng gói, kinh doanh và xuất khẩu sầu riêng; </w:t>
            </w:r>
          </w:p>
          <w:p w14:paraId="361A481A" w14:textId="3B670C2E" w:rsidR="00A40AB5" w:rsidRPr="00890B86" w:rsidRDefault="00A40AB5" w:rsidP="00663C65">
            <w:pPr>
              <w:spacing w:before="60" w:after="0" w:line="240" w:lineRule="auto"/>
              <w:jc w:val="both"/>
              <w:rPr>
                <w:rFonts w:asciiTheme="majorHAnsi" w:eastAsia="Times New Roman" w:hAnsiTheme="majorHAnsi" w:cstheme="majorHAnsi"/>
                <w:kern w:val="0"/>
                <w:sz w:val="28"/>
                <w:szCs w:val="28"/>
                <w14:ligatures w14:val="none"/>
              </w:rPr>
            </w:pPr>
            <w:r w:rsidRPr="00890B86">
              <w:rPr>
                <w:rFonts w:asciiTheme="majorHAnsi" w:eastAsia="Times New Roman" w:hAnsiTheme="majorHAnsi" w:cstheme="majorHAnsi"/>
                <w:kern w:val="0"/>
                <w:sz w:val="28"/>
                <w:szCs w:val="28"/>
                <w14:ligatures w14:val="none"/>
              </w:rPr>
              <w:t>- Các cơ sở kiểm nghiệm, phòng thử nghiệm thực hiện kiểm nghiệm phục vụ xuất khẩu sầu riêng</w:t>
            </w:r>
            <w:r w:rsidR="00663C65" w:rsidRPr="00890B86">
              <w:rPr>
                <w:rFonts w:asciiTheme="majorHAnsi" w:eastAsia="Times New Roman" w:hAnsiTheme="majorHAnsi" w:cstheme="majorHAnsi"/>
                <w:kern w:val="0"/>
                <w:sz w:val="28"/>
                <w:szCs w:val="28"/>
                <w14:ligatures w14:val="none"/>
              </w:rPr>
              <w:t>.</w:t>
            </w:r>
          </w:p>
        </w:tc>
      </w:tr>
    </w:tbl>
    <w:p w14:paraId="06154FE9" w14:textId="77777777" w:rsidR="00C5187A" w:rsidRPr="00890B86" w:rsidRDefault="00C5187A" w:rsidP="005C44C2">
      <w:pPr>
        <w:spacing w:before="120" w:after="120" w:line="240" w:lineRule="auto"/>
        <w:ind w:firstLine="720"/>
        <w:jc w:val="both"/>
        <w:rPr>
          <w:rFonts w:asciiTheme="majorHAnsi" w:eastAsia="Times New Roman" w:hAnsiTheme="majorHAnsi" w:cstheme="majorHAnsi"/>
          <w:sz w:val="28"/>
        </w:rPr>
      </w:pPr>
    </w:p>
    <w:p w14:paraId="7AA75A7C" w14:textId="504BAE58" w:rsidR="00624133" w:rsidRPr="00890B86" w:rsidRDefault="00360E54" w:rsidP="00290497">
      <w:pPr>
        <w:spacing w:before="60" w:after="0" w:line="240" w:lineRule="auto"/>
        <w:ind w:firstLine="720"/>
        <w:jc w:val="both"/>
        <w:rPr>
          <w:rFonts w:asciiTheme="majorHAnsi" w:eastAsia="Times New Roman" w:hAnsiTheme="majorHAnsi" w:cstheme="majorHAnsi"/>
          <w:sz w:val="28"/>
          <w:szCs w:val="28"/>
        </w:rPr>
      </w:pPr>
      <w:r w:rsidRPr="00890B86">
        <w:rPr>
          <w:rFonts w:asciiTheme="majorHAnsi" w:eastAsia="Times New Roman" w:hAnsiTheme="majorHAnsi" w:cstheme="majorHAnsi"/>
          <w:sz w:val="28"/>
          <w:szCs w:val="28"/>
        </w:rPr>
        <w:t>Ngày 11/7/2022, Bộ Nông nghiệp và Phát triển nông thôn Việt Nam và Tổng cục Hải quan Trung Quốc ký Nghị định thư về yêu cầu kiểm dịch thực vật đối với quả sầu riêng xuất khẩu từ Việt Nam sang Trung Quốc</w:t>
      </w:r>
      <w:r w:rsidR="00731004" w:rsidRPr="00890B86">
        <w:rPr>
          <w:rFonts w:asciiTheme="majorHAnsi" w:eastAsia="Times New Roman" w:hAnsiTheme="majorHAnsi" w:cstheme="majorHAnsi"/>
          <w:sz w:val="28"/>
          <w:szCs w:val="28"/>
        </w:rPr>
        <w:t xml:space="preserve"> (viết tắt là Nghị định thư)</w:t>
      </w:r>
      <w:r w:rsidRPr="00890B86">
        <w:rPr>
          <w:rFonts w:asciiTheme="majorHAnsi" w:eastAsia="Times New Roman" w:hAnsiTheme="majorHAnsi" w:cstheme="majorHAnsi"/>
          <w:sz w:val="28"/>
          <w:szCs w:val="28"/>
        </w:rPr>
        <w:t>. Theo</w:t>
      </w:r>
      <w:r w:rsidR="00731004" w:rsidRPr="00890B86">
        <w:rPr>
          <w:rFonts w:asciiTheme="majorHAnsi" w:eastAsia="Times New Roman" w:hAnsiTheme="majorHAnsi" w:cstheme="majorHAnsi"/>
          <w:sz w:val="28"/>
          <w:szCs w:val="28"/>
        </w:rPr>
        <w:t xml:space="preserve"> đó, tại</w:t>
      </w:r>
      <w:r w:rsidRPr="00890B86">
        <w:rPr>
          <w:rFonts w:asciiTheme="majorHAnsi" w:eastAsia="Times New Roman" w:hAnsiTheme="majorHAnsi" w:cstheme="majorHAnsi"/>
          <w:sz w:val="28"/>
          <w:szCs w:val="28"/>
        </w:rPr>
        <w:t xml:space="preserve"> Điều 2</w:t>
      </w:r>
      <w:r w:rsidR="008D7882" w:rsidRPr="00890B86">
        <w:rPr>
          <w:rFonts w:asciiTheme="majorHAnsi" w:eastAsia="Times New Roman" w:hAnsiTheme="majorHAnsi" w:cstheme="majorHAnsi"/>
          <w:sz w:val="28"/>
          <w:szCs w:val="28"/>
        </w:rPr>
        <w:t xml:space="preserve"> quy định thông tin đăng ký vùng trồng, cơ sở đóng gói phải bảo đảm truy xuất một cách chính xác; Điều 3 quy định tất cả vùng trồng </w:t>
      </w:r>
      <w:r w:rsidR="00870E93" w:rsidRPr="00890B86">
        <w:rPr>
          <w:rFonts w:asciiTheme="majorHAnsi" w:eastAsia="Times New Roman" w:hAnsiTheme="majorHAnsi" w:cstheme="majorHAnsi"/>
          <w:sz w:val="28"/>
          <w:szCs w:val="28"/>
        </w:rPr>
        <w:t xml:space="preserve">xuất khẩu sang Trung Quốc phải truy xuất nguồn gốc; </w:t>
      </w:r>
      <w:r w:rsidR="00706E7A" w:rsidRPr="00890B86">
        <w:rPr>
          <w:rFonts w:asciiTheme="majorHAnsi" w:eastAsia="Times New Roman" w:hAnsiTheme="majorHAnsi" w:cstheme="majorHAnsi"/>
          <w:sz w:val="28"/>
          <w:szCs w:val="28"/>
        </w:rPr>
        <w:t xml:space="preserve">Điều 4 quy định cơ sở đóng gói phải xây dựng hệ thống truy xuất nguồn gốc để bảo đảm sầu riêng </w:t>
      </w:r>
      <w:r w:rsidR="00CB1F57" w:rsidRPr="00890B86">
        <w:rPr>
          <w:rFonts w:asciiTheme="majorHAnsi" w:eastAsia="Times New Roman" w:hAnsiTheme="majorHAnsi" w:cstheme="majorHAnsi"/>
          <w:sz w:val="28"/>
          <w:szCs w:val="28"/>
        </w:rPr>
        <w:t>xuất khẩu sang Trung Quốc có thể truy xuất ngược đến vùng trồng, bao gồm</w:t>
      </w:r>
      <w:r w:rsidRPr="00890B86">
        <w:rPr>
          <w:rFonts w:asciiTheme="majorHAnsi" w:eastAsia="Times New Roman" w:hAnsiTheme="majorHAnsi" w:cstheme="majorHAnsi"/>
          <w:sz w:val="28"/>
          <w:szCs w:val="28"/>
        </w:rPr>
        <w:t xml:space="preserve"> các thông tin liên quan.</w:t>
      </w:r>
      <w:r w:rsidR="00D60584" w:rsidRPr="00890B86">
        <w:rPr>
          <w:rFonts w:asciiTheme="majorHAnsi" w:eastAsia="Times New Roman" w:hAnsiTheme="majorHAnsi" w:cstheme="majorHAnsi"/>
          <w:sz w:val="28"/>
          <w:szCs w:val="28"/>
        </w:rPr>
        <w:t xml:space="preserve"> Đây là thỏa thuận, thống nhất giữa Việt Nam và Trung Quốc</w:t>
      </w:r>
      <w:r w:rsidR="003D22A4" w:rsidRPr="00890B86">
        <w:rPr>
          <w:rFonts w:asciiTheme="majorHAnsi" w:eastAsia="Times New Roman" w:hAnsiTheme="majorHAnsi" w:cstheme="majorHAnsi"/>
          <w:sz w:val="28"/>
          <w:szCs w:val="28"/>
        </w:rPr>
        <w:t xml:space="preserve"> và cần phải tổ chức thực hiện nghiêm. </w:t>
      </w:r>
      <w:r w:rsidRPr="00890B86">
        <w:rPr>
          <w:rFonts w:asciiTheme="majorHAnsi" w:eastAsia="Times New Roman" w:hAnsiTheme="majorHAnsi" w:cstheme="majorHAnsi"/>
          <w:sz w:val="28"/>
          <w:szCs w:val="28"/>
        </w:rPr>
        <w:t>Do đó, truy xuất nguồn gốc là yêu cầu bắt buộc đối với sầu riêng xuất khẩu sang Trung Quốc; trường hợp không đáp ứng yêu cầu của Nghị định thư, lô hàng có thể bị từ chối nhập khẩu hoặc vùng trồng, cơ sở đóng gói có thể bị tạm dừng xuất khẩu.</w:t>
      </w:r>
    </w:p>
    <w:p w14:paraId="014733C6" w14:textId="148011AE" w:rsidR="00624133" w:rsidRPr="00890B86" w:rsidRDefault="003D22A4" w:rsidP="00290497">
      <w:pPr>
        <w:spacing w:before="60" w:after="0" w:line="240" w:lineRule="auto"/>
        <w:ind w:firstLine="720"/>
        <w:jc w:val="both"/>
        <w:rPr>
          <w:rFonts w:asciiTheme="majorHAnsi" w:eastAsia="Times New Roman" w:hAnsiTheme="majorHAnsi" w:cstheme="majorHAnsi"/>
          <w:sz w:val="28"/>
          <w:szCs w:val="28"/>
        </w:rPr>
      </w:pPr>
      <w:r w:rsidRPr="00890B86">
        <w:rPr>
          <w:rFonts w:asciiTheme="majorHAnsi" w:eastAsia="Times New Roman" w:hAnsiTheme="majorHAnsi" w:cstheme="majorHAnsi"/>
          <w:sz w:val="28"/>
          <w:szCs w:val="28"/>
        </w:rPr>
        <w:t xml:space="preserve">Nhằm tổ chức triển khai </w:t>
      </w:r>
      <w:r w:rsidR="002A6EDA" w:rsidRPr="00890B86">
        <w:rPr>
          <w:rFonts w:asciiTheme="majorHAnsi" w:eastAsia="Times New Roman" w:hAnsiTheme="majorHAnsi" w:cstheme="majorHAnsi"/>
          <w:sz w:val="28"/>
          <w:szCs w:val="28"/>
        </w:rPr>
        <w:t>kịp thời,</w:t>
      </w:r>
      <w:r w:rsidRPr="00890B86">
        <w:rPr>
          <w:rFonts w:asciiTheme="majorHAnsi" w:eastAsia="Times New Roman" w:hAnsiTheme="majorHAnsi" w:cstheme="majorHAnsi"/>
          <w:sz w:val="28"/>
          <w:szCs w:val="28"/>
        </w:rPr>
        <w:t xml:space="preserve"> có hiệu quả Nghị định thư nêu trên</w:t>
      </w:r>
      <w:r w:rsidR="002A6EDA" w:rsidRPr="00890B86">
        <w:rPr>
          <w:rFonts w:asciiTheme="majorHAnsi" w:eastAsia="Times New Roman" w:hAnsiTheme="majorHAnsi" w:cstheme="majorHAnsi"/>
          <w:sz w:val="28"/>
          <w:szCs w:val="28"/>
        </w:rPr>
        <w:t xml:space="preserve"> và</w:t>
      </w:r>
      <w:r w:rsidRPr="00890B86">
        <w:rPr>
          <w:rFonts w:asciiTheme="majorHAnsi" w:eastAsia="Times New Roman" w:hAnsiTheme="majorHAnsi" w:cstheme="majorHAnsi"/>
          <w:sz w:val="28"/>
          <w:szCs w:val="28"/>
        </w:rPr>
        <w:t xml:space="preserve"> quy định của </w:t>
      </w:r>
      <w:r w:rsidR="00C17C17" w:rsidRPr="00890B86">
        <w:rPr>
          <w:rFonts w:asciiTheme="majorHAnsi" w:eastAsia="Times New Roman" w:hAnsiTheme="majorHAnsi" w:cstheme="majorHAnsi"/>
          <w:sz w:val="28"/>
          <w:szCs w:val="28"/>
        </w:rPr>
        <w:t>pháp luật Việt Nam, bao gồm: Luật an toàn thực phẩm</w:t>
      </w:r>
      <w:r w:rsidR="00A450E2" w:rsidRPr="00890B86">
        <w:rPr>
          <w:rFonts w:asciiTheme="majorHAnsi" w:eastAsia="Times New Roman" w:hAnsiTheme="majorHAnsi" w:cstheme="majorHAnsi"/>
          <w:sz w:val="28"/>
          <w:szCs w:val="28"/>
        </w:rPr>
        <w:t>;</w:t>
      </w:r>
      <w:r w:rsidR="00C17C17" w:rsidRPr="00890B86">
        <w:rPr>
          <w:rFonts w:asciiTheme="majorHAnsi" w:eastAsia="Times New Roman" w:hAnsiTheme="majorHAnsi" w:cstheme="majorHAnsi"/>
          <w:sz w:val="28"/>
          <w:szCs w:val="28"/>
        </w:rPr>
        <w:t xml:space="preserve"> Luật Chất lượng, sản phẩm hàng hóa</w:t>
      </w:r>
      <w:r w:rsidR="00A450E2" w:rsidRPr="00890B86">
        <w:rPr>
          <w:rFonts w:asciiTheme="majorHAnsi" w:eastAsia="Times New Roman" w:hAnsiTheme="majorHAnsi" w:cstheme="majorHAnsi"/>
          <w:sz w:val="28"/>
          <w:szCs w:val="28"/>
        </w:rPr>
        <w:t>;</w:t>
      </w:r>
      <w:r w:rsidR="008F2A42" w:rsidRPr="00890B86">
        <w:rPr>
          <w:rFonts w:asciiTheme="majorHAnsi" w:eastAsia="Times New Roman" w:hAnsiTheme="majorHAnsi" w:cstheme="majorHAnsi"/>
          <w:sz w:val="28"/>
          <w:szCs w:val="28"/>
        </w:rPr>
        <w:t xml:space="preserve"> </w:t>
      </w:r>
      <w:r w:rsidR="0092282D" w:rsidRPr="00890B86">
        <w:rPr>
          <w:rFonts w:asciiTheme="majorHAnsi" w:eastAsia="Times New Roman" w:hAnsiTheme="majorHAnsi" w:cstheme="majorHAnsi"/>
          <w:sz w:val="28"/>
          <w:szCs w:val="28"/>
        </w:rPr>
        <w:t xml:space="preserve">Khoản 2, Điều 78 </w:t>
      </w:r>
      <w:r w:rsidR="008F2A42" w:rsidRPr="00890B86">
        <w:rPr>
          <w:rFonts w:asciiTheme="majorHAnsi" w:eastAsia="Times New Roman" w:hAnsiTheme="majorHAnsi" w:cstheme="majorHAnsi"/>
          <w:sz w:val="28"/>
          <w:szCs w:val="28"/>
        </w:rPr>
        <w:t>Luật trồng trọt;</w:t>
      </w:r>
      <w:r w:rsidR="00A450E2" w:rsidRPr="00890B86">
        <w:rPr>
          <w:rFonts w:asciiTheme="majorHAnsi" w:eastAsia="Times New Roman" w:hAnsiTheme="majorHAnsi" w:cstheme="majorHAnsi"/>
          <w:sz w:val="28"/>
          <w:szCs w:val="28"/>
        </w:rPr>
        <w:t xml:space="preserve"> các </w:t>
      </w:r>
      <w:r w:rsidR="00360E54" w:rsidRPr="00890B86">
        <w:rPr>
          <w:rFonts w:asciiTheme="majorHAnsi" w:eastAsia="Times New Roman" w:hAnsiTheme="majorHAnsi" w:cstheme="majorHAnsi"/>
          <w:sz w:val="28"/>
          <w:szCs w:val="28"/>
        </w:rPr>
        <w:t>Nghị định số 37/2026/NĐ-CP</w:t>
      </w:r>
      <w:r w:rsidR="00BA28CD" w:rsidRPr="00890B86">
        <w:rPr>
          <w:rFonts w:asciiTheme="majorHAnsi" w:eastAsia="Times New Roman" w:hAnsiTheme="majorHAnsi" w:cstheme="majorHAnsi"/>
          <w:sz w:val="28"/>
          <w:szCs w:val="28"/>
        </w:rPr>
        <w:t xml:space="preserve"> ngày 23/01/2026</w:t>
      </w:r>
      <w:r w:rsidR="00360E54" w:rsidRPr="00890B86">
        <w:rPr>
          <w:rFonts w:asciiTheme="majorHAnsi" w:eastAsia="Times New Roman" w:hAnsiTheme="majorHAnsi" w:cstheme="majorHAnsi"/>
          <w:sz w:val="28"/>
          <w:szCs w:val="28"/>
        </w:rPr>
        <w:t>, Nghị định số 38/2026/NĐ-CP</w:t>
      </w:r>
      <w:r w:rsidR="00BA28CD" w:rsidRPr="00890B86">
        <w:rPr>
          <w:rFonts w:asciiTheme="majorHAnsi" w:eastAsia="Times New Roman" w:hAnsiTheme="majorHAnsi" w:cstheme="majorHAnsi"/>
          <w:sz w:val="28"/>
          <w:szCs w:val="28"/>
        </w:rPr>
        <w:t xml:space="preserve"> ngày 24/01/2026</w:t>
      </w:r>
      <w:r w:rsidR="00A450E2" w:rsidRPr="00890B86">
        <w:rPr>
          <w:rFonts w:asciiTheme="majorHAnsi" w:eastAsia="Times New Roman" w:hAnsiTheme="majorHAnsi" w:cstheme="majorHAnsi"/>
          <w:sz w:val="28"/>
          <w:szCs w:val="28"/>
        </w:rPr>
        <w:t xml:space="preserve">, đặc biệt là </w:t>
      </w:r>
      <w:r w:rsidR="00BA28CD" w:rsidRPr="00890B86">
        <w:rPr>
          <w:rFonts w:asciiTheme="majorHAnsi" w:eastAsia="Times New Roman" w:hAnsiTheme="majorHAnsi" w:cstheme="majorHAnsi"/>
          <w:sz w:val="28"/>
          <w:szCs w:val="28"/>
        </w:rPr>
        <w:t xml:space="preserve">Nghị quyết số </w:t>
      </w:r>
      <w:r w:rsidR="00BA28CD" w:rsidRPr="00890B86">
        <w:rPr>
          <w:rFonts w:asciiTheme="majorHAnsi" w:hAnsiTheme="majorHAnsi" w:cstheme="majorHAnsi"/>
          <w:sz w:val="28"/>
          <w:szCs w:val="28"/>
        </w:rPr>
        <w:t>36/2026/NQ-CP ngày 31/7/2026 của Chính phủ;</w:t>
      </w:r>
      <w:r w:rsidR="00BA28CD" w:rsidRPr="00890B86">
        <w:rPr>
          <w:rFonts w:asciiTheme="majorHAnsi" w:eastAsia="Times New Roman" w:hAnsiTheme="majorHAnsi" w:cstheme="majorHAnsi"/>
          <w:sz w:val="28"/>
          <w:szCs w:val="28"/>
        </w:rPr>
        <w:t xml:space="preserve"> </w:t>
      </w:r>
      <w:r w:rsidR="00A450E2" w:rsidRPr="00890B86">
        <w:rPr>
          <w:rFonts w:asciiTheme="majorHAnsi" w:eastAsia="Times New Roman" w:hAnsiTheme="majorHAnsi" w:cstheme="majorHAnsi"/>
          <w:sz w:val="28"/>
          <w:szCs w:val="28"/>
        </w:rPr>
        <w:t xml:space="preserve">các </w:t>
      </w:r>
      <w:r w:rsidR="00360E54" w:rsidRPr="00890B86">
        <w:rPr>
          <w:rFonts w:asciiTheme="majorHAnsi" w:eastAsia="Times New Roman" w:hAnsiTheme="majorHAnsi" w:cstheme="majorHAnsi"/>
          <w:sz w:val="28"/>
          <w:szCs w:val="28"/>
        </w:rPr>
        <w:t xml:space="preserve">Quyết định số 3015/QĐ-BNNMT ngày 04/8/2025, Quyết định số 5272/QĐ-BNNMT ngày 13/12/2025, Quyết định số 25/QĐ-BNNMT ngày 07/01/2026 </w:t>
      </w:r>
      <w:r w:rsidR="00BA28CD" w:rsidRPr="00890B86">
        <w:rPr>
          <w:rFonts w:asciiTheme="majorHAnsi" w:eastAsia="Times New Roman" w:hAnsiTheme="majorHAnsi" w:cstheme="majorHAnsi"/>
          <w:sz w:val="28"/>
          <w:szCs w:val="28"/>
        </w:rPr>
        <w:t>của Bộ Nông nghiệp và Môi trường</w:t>
      </w:r>
      <w:r w:rsidR="00360E54" w:rsidRPr="00890B86">
        <w:rPr>
          <w:rFonts w:asciiTheme="majorHAnsi" w:eastAsia="Times New Roman" w:hAnsiTheme="majorHAnsi" w:cstheme="majorHAnsi"/>
          <w:sz w:val="28"/>
          <w:szCs w:val="28"/>
        </w:rPr>
        <w:t>;</w:t>
      </w:r>
      <w:r w:rsidR="00E819C1" w:rsidRPr="00890B86">
        <w:rPr>
          <w:rFonts w:asciiTheme="majorHAnsi" w:eastAsia="Times New Roman" w:hAnsiTheme="majorHAnsi" w:cstheme="majorHAnsi"/>
          <w:sz w:val="28"/>
          <w:szCs w:val="28"/>
        </w:rPr>
        <w:t xml:space="preserve"> Thông tư 17/2021/TT-BNNPTNT ngày 20/12/2021 của Bộ Nông nghiệp và PTNT (nay là Bộ Nông nghiệp và Môi trường) </w:t>
      </w:r>
      <w:bookmarkStart w:id="0" w:name="loai_1_name"/>
      <w:r w:rsidR="00E819C1" w:rsidRPr="00890B86">
        <w:rPr>
          <w:rFonts w:asciiTheme="majorHAnsi" w:eastAsia="Times New Roman" w:hAnsiTheme="majorHAnsi" w:cstheme="majorHAnsi"/>
          <w:sz w:val="28"/>
          <w:szCs w:val="28"/>
        </w:rPr>
        <w:t xml:space="preserve">quy định về truy xuất nguồn gốc, thu hồi và xử lý thực </w:t>
      </w:r>
      <w:r w:rsidR="00E819C1" w:rsidRPr="00890B86">
        <w:rPr>
          <w:rFonts w:asciiTheme="majorHAnsi" w:eastAsia="Times New Roman" w:hAnsiTheme="majorHAnsi" w:cstheme="majorHAnsi"/>
          <w:sz w:val="28"/>
          <w:szCs w:val="28"/>
        </w:rPr>
        <w:lastRenderedPageBreak/>
        <w:t>phẩm không bảo đảm an toàn thuộc phạm vi quản lý của Bộ nông nghiệp và P</w:t>
      </w:r>
      <w:bookmarkEnd w:id="0"/>
      <w:r w:rsidR="00E819C1" w:rsidRPr="00890B86">
        <w:rPr>
          <w:rFonts w:asciiTheme="majorHAnsi" w:eastAsia="Times New Roman" w:hAnsiTheme="majorHAnsi" w:cstheme="majorHAnsi"/>
          <w:sz w:val="28"/>
          <w:szCs w:val="28"/>
        </w:rPr>
        <w:t>TNT</w:t>
      </w:r>
      <w:r w:rsidR="00E819C1" w:rsidRPr="00890B86">
        <w:rPr>
          <w:rFonts w:asciiTheme="majorHAnsi" w:hAnsiTheme="majorHAnsi" w:cstheme="majorHAnsi"/>
          <w:sz w:val="28"/>
          <w:szCs w:val="28"/>
        </w:rPr>
        <w:t>;</w:t>
      </w:r>
      <w:r w:rsidR="00360E54" w:rsidRPr="00890B86">
        <w:rPr>
          <w:rFonts w:asciiTheme="majorHAnsi" w:eastAsia="Times New Roman" w:hAnsiTheme="majorHAnsi" w:cstheme="majorHAnsi"/>
          <w:sz w:val="28"/>
          <w:szCs w:val="28"/>
        </w:rPr>
        <w:t xml:space="preserve"> </w:t>
      </w:r>
      <w:r w:rsidR="002A6EDA" w:rsidRPr="00890B86">
        <w:rPr>
          <w:rFonts w:asciiTheme="majorHAnsi" w:eastAsia="Times New Roman" w:hAnsiTheme="majorHAnsi" w:cstheme="majorHAnsi"/>
          <w:sz w:val="28"/>
          <w:szCs w:val="28"/>
        </w:rPr>
        <w:t xml:space="preserve">đồng thời </w:t>
      </w:r>
      <w:r w:rsidR="00360E54" w:rsidRPr="00890B86">
        <w:rPr>
          <w:rFonts w:asciiTheme="majorHAnsi" w:eastAsia="Times New Roman" w:hAnsiTheme="majorHAnsi" w:cstheme="majorHAnsi"/>
          <w:sz w:val="28"/>
          <w:szCs w:val="28"/>
        </w:rPr>
        <w:t xml:space="preserve">để tổ chức </w:t>
      </w:r>
      <w:r w:rsidR="008D44A1" w:rsidRPr="00890B86">
        <w:rPr>
          <w:rFonts w:asciiTheme="majorHAnsi" w:eastAsia="Times New Roman" w:hAnsiTheme="majorHAnsi" w:cstheme="majorHAnsi"/>
          <w:sz w:val="28"/>
          <w:szCs w:val="28"/>
        </w:rPr>
        <w:t>triển khai</w:t>
      </w:r>
      <w:r w:rsidR="00360E54" w:rsidRPr="00890B86">
        <w:rPr>
          <w:rFonts w:asciiTheme="majorHAnsi" w:eastAsia="Times New Roman" w:hAnsiTheme="majorHAnsi" w:cstheme="majorHAnsi"/>
          <w:sz w:val="28"/>
          <w:szCs w:val="28"/>
        </w:rPr>
        <w:t xml:space="preserve"> Hệ thống truy xuất nguồn gốc nông sản của Bộ Nông nghiệp và Môi trường (</w:t>
      </w:r>
      <w:r w:rsidR="008D44A1" w:rsidRPr="00890B86">
        <w:rPr>
          <w:rFonts w:asciiTheme="majorHAnsi" w:eastAsia="Times New Roman" w:hAnsiTheme="majorHAnsi" w:cstheme="majorHAnsi"/>
          <w:sz w:val="28"/>
          <w:szCs w:val="28"/>
        </w:rPr>
        <w:t xml:space="preserve">đã được công bố và </w:t>
      </w:r>
      <w:r w:rsidR="004E6977" w:rsidRPr="00890B86">
        <w:rPr>
          <w:rFonts w:asciiTheme="majorHAnsi" w:eastAsia="Times New Roman" w:hAnsiTheme="majorHAnsi" w:cstheme="majorHAnsi"/>
          <w:sz w:val="28"/>
          <w:szCs w:val="28"/>
        </w:rPr>
        <w:t xml:space="preserve">chính thức </w:t>
      </w:r>
      <w:r w:rsidR="008D44A1" w:rsidRPr="00890B86">
        <w:rPr>
          <w:rFonts w:asciiTheme="majorHAnsi" w:eastAsia="Times New Roman" w:hAnsiTheme="majorHAnsi" w:cstheme="majorHAnsi"/>
          <w:sz w:val="28"/>
          <w:szCs w:val="28"/>
        </w:rPr>
        <w:t>đưa vào</w:t>
      </w:r>
      <w:r w:rsidR="004E6977" w:rsidRPr="00890B86">
        <w:rPr>
          <w:rFonts w:asciiTheme="majorHAnsi" w:eastAsia="Times New Roman" w:hAnsiTheme="majorHAnsi" w:cstheme="majorHAnsi"/>
          <w:sz w:val="28"/>
          <w:szCs w:val="28"/>
        </w:rPr>
        <w:t xml:space="preserve"> vận hành thử nghiệm trên phạm vi toàn quốc</w:t>
      </w:r>
      <w:r w:rsidR="008D44A1" w:rsidRPr="00890B86">
        <w:rPr>
          <w:rFonts w:asciiTheme="majorHAnsi" w:eastAsia="Times New Roman" w:hAnsiTheme="majorHAnsi" w:cstheme="majorHAnsi"/>
          <w:sz w:val="28"/>
          <w:szCs w:val="28"/>
        </w:rPr>
        <w:t xml:space="preserve"> từ ngày 01/7/2026</w:t>
      </w:r>
      <w:r w:rsidR="00360E54" w:rsidRPr="00890B86">
        <w:rPr>
          <w:rFonts w:asciiTheme="majorHAnsi" w:eastAsia="Times New Roman" w:hAnsiTheme="majorHAnsi" w:cstheme="majorHAnsi"/>
          <w:sz w:val="28"/>
          <w:szCs w:val="28"/>
        </w:rPr>
        <w:t xml:space="preserve">), Bộ Nông nghiệp và Môi trường đề nghị </w:t>
      </w:r>
      <w:r w:rsidR="008D44A1" w:rsidRPr="00890B86">
        <w:rPr>
          <w:rFonts w:asciiTheme="majorHAnsi" w:eastAsia="Times New Roman" w:hAnsiTheme="majorHAnsi" w:cstheme="majorHAnsi"/>
          <w:sz w:val="28"/>
          <w:szCs w:val="28"/>
        </w:rPr>
        <w:t xml:space="preserve">Ủy ban nhân dân các tỉnh, thành phố trực thuộc Trung ương, </w:t>
      </w:r>
      <w:r w:rsidR="00360E54" w:rsidRPr="00890B86">
        <w:rPr>
          <w:rFonts w:asciiTheme="majorHAnsi" w:eastAsia="Times New Roman" w:hAnsiTheme="majorHAnsi" w:cstheme="majorHAnsi"/>
          <w:sz w:val="28"/>
          <w:szCs w:val="28"/>
        </w:rPr>
        <w:t xml:space="preserve">các cơ quan, địa phương, tổ chức, cá nhân </w:t>
      </w:r>
      <w:r w:rsidR="00AF4DD7" w:rsidRPr="00890B86">
        <w:rPr>
          <w:rFonts w:asciiTheme="majorHAnsi" w:eastAsia="Times New Roman" w:hAnsiTheme="majorHAnsi" w:cstheme="majorHAnsi"/>
          <w:sz w:val="28"/>
          <w:szCs w:val="28"/>
        </w:rPr>
        <w:t>liên quan và</w:t>
      </w:r>
      <w:r w:rsidR="00360E54" w:rsidRPr="00890B86">
        <w:rPr>
          <w:rFonts w:asciiTheme="majorHAnsi" w:eastAsia="Times New Roman" w:hAnsiTheme="majorHAnsi" w:cstheme="majorHAnsi"/>
          <w:sz w:val="28"/>
          <w:szCs w:val="28"/>
        </w:rPr>
        <w:t xml:space="preserve"> cơ quan, đơn vị thuộc Bộ thực hiện các nội dung sau:</w:t>
      </w:r>
    </w:p>
    <w:p w14:paraId="13F0CAE3" w14:textId="0D8296AD" w:rsidR="00D50675" w:rsidRPr="00890B86" w:rsidRDefault="00D50675" w:rsidP="00290497">
      <w:pPr>
        <w:spacing w:before="60" w:after="0" w:line="240" w:lineRule="auto"/>
        <w:ind w:firstLine="720"/>
        <w:jc w:val="both"/>
        <w:rPr>
          <w:rFonts w:asciiTheme="majorHAnsi" w:eastAsia="Times New Roman" w:hAnsiTheme="majorHAnsi" w:cstheme="majorHAnsi"/>
          <w:b/>
          <w:sz w:val="28"/>
          <w:szCs w:val="28"/>
        </w:rPr>
      </w:pPr>
      <w:r w:rsidRPr="00890B86">
        <w:rPr>
          <w:rFonts w:asciiTheme="majorHAnsi" w:eastAsia="Times New Roman" w:hAnsiTheme="majorHAnsi" w:cstheme="majorHAnsi"/>
          <w:b/>
          <w:sz w:val="28"/>
          <w:szCs w:val="28"/>
        </w:rPr>
        <w:t>1. Nguyên tắc chung</w:t>
      </w:r>
    </w:p>
    <w:p w14:paraId="00D5B681" w14:textId="4C471EB5" w:rsidR="00290497" w:rsidRPr="00890B86" w:rsidRDefault="00290497" w:rsidP="00290497">
      <w:pPr>
        <w:pStyle w:val="pdq2pgselectionanchorcontainer"/>
        <w:spacing w:before="60" w:beforeAutospacing="0" w:after="0" w:afterAutospacing="0"/>
        <w:ind w:firstLine="720"/>
        <w:jc w:val="both"/>
        <w:rPr>
          <w:rFonts w:asciiTheme="majorHAnsi" w:hAnsiTheme="majorHAnsi" w:cstheme="majorHAnsi"/>
          <w:sz w:val="28"/>
          <w:szCs w:val="28"/>
        </w:rPr>
      </w:pPr>
      <w:r w:rsidRPr="00890B86">
        <w:rPr>
          <w:rFonts w:asciiTheme="majorHAnsi" w:hAnsiTheme="majorHAnsi" w:cstheme="majorHAnsi"/>
          <w:sz w:val="28"/>
          <w:szCs w:val="28"/>
        </w:rPr>
        <w:t xml:space="preserve">Hệ thống TXNG nông sản của Bộ là nền tảng số dùng chung phục vụ tiếp nhận, tích hợp, chia sẻ và khai thác dữ liệu truy xuất nguồn gốc thuộc phạm vi quản lý nhà nước của Bộ Nông nghiệp và Môi trường. Việc cập nhật, kết nối và chia sẻ dữ liệu được thực hiện theo quy định của pháp luật, chuẩn dữ liệu, chuẩn kết nối, hướng dẫn kỹ thuật và lộ trình của cơ quan có thẩm quyền; bảo đảm nguyên tắc </w:t>
      </w:r>
      <w:r w:rsidRPr="00890B86">
        <w:rPr>
          <w:rStyle w:val="Strong"/>
          <w:rFonts w:asciiTheme="majorHAnsi" w:hAnsiTheme="majorHAnsi" w:cstheme="majorHAnsi"/>
          <w:b w:val="0"/>
          <w:i/>
          <w:sz w:val="28"/>
          <w:szCs w:val="28"/>
        </w:rPr>
        <w:t>“một lần khai báo, nhiều lần sử dụng”</w:t>
      </w:r>
      <w:r w:rsidRPr="00890B86">
        <w:rPr>
          <w:rFonts w:asciiTheme="majorHAnsi" w:hAnsiTheme="majorHAnsi" w:cstheme="majorHAnsi"/>
          <w:sz w:val="28"/>
          <w:szCs w:val="28"/>
        </w:rPr>
        <w:t>, kết nối, liên thông với các hệ thống hiện có của địa phương, doanh nghiệp, không làm phát sinh thủ tục hành chính, điều kiện xuất khẩu hoặc yêu cầu sử dụng một giải pháp công nghệ cụ thể (Phụ lục kèm theo).</w:t>
      </w:r>
    </w:p>
    <w:p w14:paraId="21C73328" w14:textId="77777777" w:rsidR="00290497" w:rsidRPr="00890B86" w:rsidRDefault="00290497" w:rsidP="00290497">
      <w:pPr>
        <w:pStyle w:val="NormalWeb"/>
        <w:spacing w:before="60" w:beforeAutospacing="0" w:after="0" w:afterAutospacing="0"/>
        <w:ind w:firstLine="720"/>
        <w:jc w:val="both"/>
        <w:rPr>
          <w:rFonts w:asciiTheme="majorHAnsi" w:hAnsiTheme="majorHAnsi" w:cstheme="majorHAnsi"/>
          <w:sz w:val="28"/>
          <w:szCs w:val="28"/>
        </w:rPr>
      </w:pPr>
      <w:r w:rsidRPr="00890B86">
        <w:rPr>
          <w:rFonts w:asciiTheme="majorHAnsi" w:hAnsiTheme="majorHAnsi" w:cstheme="majorHAnsi"/>
          <w:sz w:val="28"/>
          <w:szCs w:val="28"/>
        </w:rPr>
        <w:t>Hệ thống được triển khai trên cơ sở các chủ trương, quy định pháp luật và nhiệm vụ do Ban Chỉ đạo của Chính phủ, Chính phủ, Thủ tướng Chính phủ và Bộ Nông nghiệp và Môi trường giao, làm nền tảng dữ liệu phục vụ quản lý nhà nước, truy xuất nguồn gốc, bảo đảm chất lượng, an toàn thực phẩm và đáp ứng yêu cầu thị trường trong nước, xuất khẩu</w:t>
      </w:r>
    </w:p>
    <w:p w14:paraId="2399D5A0" w14:textId="251E05AF" w:rsidR="00624133" w:rsidRPr="00890B86" w:rsidRDefault="00D50675" w:rsidP="00290497">
      <w:pPr>
        <w:keepNext/>
        <w:spacing w:before="60" w:after="0" w:line="240" w:lineRule="auto"/>
        <w:ind w:firstLine="720"/>
        <w:jc w:val="both"/>
        <w:rPr>
          <w:rFonts w:asciiTheme="majorHAnsi" w:hAnsiTheme="majorHAnsi" w:cstheme="majorHAnsi"/>
          <w:b/>
          <w:sz w:val="28"/>
          <w:szCs w:val="28"/>
        </w:rPr>
      </w:pPr>
      <w:r w:rsidRPr="00890B86">
        <w:rPr>
          <w:rFonts w:asciiTheme="majorHAnsi" w:eastAsia="Times New Roman" w:hAnsiTheme="majorHAnsi" w:cstheme="majorHAnsi"/>
          <w:b/>
          <w:sz w:val="28"/>
          <w:szCs w:val="28"/>
        </w:rPr>
        <w:t>2</w:t>
      </w:r>
      <w:r w:rsidR="00360E54" w:rsidRPr="00890B86">
        <w:rPr>
          <w:rFonts w:asciiTheme="majorHAnsi" w:eastAsia="Times New Roman" w:hAnsiTheme="majorHAnsi" w:cstheme="majorHAnsi"/>
          <w:b/>
          <w:sz w:val="28"/>
          <w:szCs w:val="28"/>
        </w:rPr>
        <w:t>. Tổ chức thực hiện truy xuất nguồn gốc bắt buộc</w:t>
      </w:r>
      <w:r w:rsidR="00AF4DD7" w:rsidRPr="00890B86">
        <w:rPr>
          <w:rFonts w:asciiTheme="majorHAnsi" w:eastAsia="Times New Roman" w:hAnsiTheme="majorHAnsi" w:cstheme="majorHAnsi"/>
          <w:b/>
          <w:sz w:val="28"/>
          <w:szCs w:val="28"/>
        </w:rPr>
        <w:t xml:space="preserve"> đối với sầu riêng xuất khẩu sang Trung Quốc</w:t>
      </w:r>
    </w:p>
    <w:p w14:paraId="5F14F992" w14:textId="05C0FB81" w:rsidR="00370D15" w:rsidRPr="00890B86" w:rsidRDefault="00370D15" w:rsidP="00290497">
      <w:pPr>
        <w:pStyle w:val="pdq2pgselectionanchorcontainer"/>
        <w:spacing w:before="60" w:beforeAutospacing="0" w:after="0" w:afterAutospacing="0"/>
        <w:ind w:firstLine="720"/>
        <w:jc w:val="both"/>
        <w:rPr>
          <w:rFonts w:asciiTheme="majorHAnsi" w:hAnsiTheme="majorHAnsi" w:cstheme="majorHAnsi"/>
          <w:sz w:val="28"/>
          <w:szCs w:val="28"/>
        </w:rPr>
      </w:pPr>
      <w:r w:rsidRPr="00890B86">
        <w:rPr>
          <w:rFonts w:asciiTheme="majorHAnsi" w:hAnsiTheme="majorHAnsi" w:cstheme="majorHAnsi"/>
          <w:sz w:val="28"/>
          <w:szCs w:val="28"/>
        </w:rPr>
        <w:t>a) Mỗi lô sầu riêng tươi xuất khẩu sang Trung Quốc phải có hồ sơ, dữ liệu phù hợp với từng công đoạn, bảo đảm đầy đủ, chính xác, liên tục và truy xuất ngược được đến vùng trồng, cơ sở đóng gói, các chủ thể và công đoạn có liên quan theo Nghị định thư và quy định của pháp luật.</w:t>
      </w:r>
    </w:p>
    <w:p w14:paraId="366DFFE2" w14:textId="26A6E53E" w:rsidR="003D0208" w:rsidRPr="00890B86" w:rsidRDefault="000764F5" w:rsidP="00290497">
      <w:pPr>
        <w:pStyle w:val="NormalWeb"/>
        <w:spacing w:before="60" w:beforeAutospacing="0" w:after="0" w:afterAutospacing="0"/>
        <w:ind w:firstLine="720"/>
        <w:jc w:val="both"/>
        <w:rPr>
          <w:rFonts w:asciiTheme="majorHAnsi" w:hAnsiTheme="majorHAnsi" w:cstheme="majorHAnsi"/>
          <w:sz w:val="28"/>
          <w:szCs w:val="28"/>
        </w:rPr>
      </w:pPr>
      <w:r w:rsidRPr="00890B86">
        <w:rPr>
          <w:rFonts w:asciiTheme="majorHAnsi" w:hAnsiTheme="majorHAnsi" w:cstheme="majorHAnsi"/>
          <w:sz w:val="28"/>
          <w:szCs w:val="28"/>
        </w:rPr>
        <w:t xml:space="preserve">b) </w:t>
      </w:r>
      <w:r w:rsidR="003D0208" w:rsidRPr="00890B86">
        <w:rPr>
          <w:rFonts w:asciiTheme="majorHAnsi" w:hAnsiTheme="majorHAnsi" w:cstheme="majorHAnsi"/>
          <w:sz w:val="28"/>
          <w:szCs w:val="28"/>
        </w:rPr>
        <w:t xml:space="preserve">Các chủ thể tham gia chuỗi sầu riêng xuất khẩu </w:t>
      </w:r>
      <w:r w:rsidR="0051614D" w:rsidRPr="00890B86">
        <w:rPr>
          <w:rFonts w:asciiTheme="majorHAnsi" w:hAnsiTheme="majorHAnsi" w:cstheme="majorHAnsi"/>
          <w:sz w:val="28"/>
          <w:szCs w:val="28"/>
        </w:rPr>
        <w:t xml:space="preserve">có trách nhiệm </w:t>
      </w:r>
      <w:r w:rsidR="003D0208" w:rsidRPr="00890B86">
        <w:rPr>
          <w:rFonts w:asciiTheme="majorHAnsi" w:hAnsiTheme="majorHAnsi" w:cstheme="majorHAnsi"/>
          <w:sz w:val="28"/>
          <w:szCs w:val="28"/>
        </w:rPr>
        <w:t xml:space="preserve">thiết lập, duy trì hồ sơ và dữ liệu truy xuất nguồn gốc; </w:t>
      </w:r>
      <w:r w:rsidR="001C360C" w:rsidRPr="00890B86">
        <w:rPr>
          <w:rFonts w:asciiTheme="majorHAnsi" w:hAnsiTheme="majorHAnsi" w:cstheme="majorHAnsi"/>
          <w:sz w:val="28"/>
          <w:szCs w:val="28"/>
        </w:rPr>
        <w:t xml:space="preserve">kết nối, </w:t>
      </w:r>
      <w:r w:rsidR="003D0208" w:rsidRPr="00890B86">
        <w:rPr>
          <w:rFonts w:asciiTheme="majorHAnsi" w:hAnsiTheme="majorHAnsi" w:cstheme="majorHAnsi"/>
          <w:sz w:val="28"/>
          <w:szCs w:val="28"/>
        </w:rPr>
        <w:t>cập nhật dữ liệu tại từng công đoạn; chịu trách nhiệm trước pháp luật về tính đầy đủ, chính xác và kịp thời của dữ liệu.</w:t>
      </w:r>
    </w:p>
    <w:p w14:paraId="2ADB0A66" w14:textId="4CDE71F2" w:rsidR="000764F5" w:rsidRPr="00890B86" w:rsidRDefault="000764F5" w:rsidP="00290497">
      <w:pPr>
        <w:pStyle w:val="NormalWeb"/>
        <w:spacing w:before="60" w:beforeAutospacing="0" w:after="0" w:afterAutospacing="0"/>
        <w:ind w:firstLine="720"/>
        <w:jc w:val="both"/>
        <w:rPr>
          <w:rFonts w:asciiTheme="majorHAnsi" w:hAnsiTheme="majorHAnsi" w:cstheme="majorHAnsi"/>
          <w:sz w:val="28"/>
          <w:szCs w:val="28"/>
        </w:rPr>
      </w:pPr>
      <w:r w:rsidRPr="00890B86">
        <w:rPr>
          <w:rFonts w:asciiTheme="majorHAnsi" w:hAnsiTheme="majorHAnsi" w:cstheme="majorHAnsi"/>
          <w:sz w:val="28"/>
          <w:szCs w:val="28"/>
        </w:rPr>
        <w:t>c) Dữ liệu được liên kết theo từng lô hàng, tối thiểu gồm: chủ thể tham gia chuỗi; mã số và trạng thái hiệu lực của vùng trồng, cơ sở đóng gói;</w:t>
      </w:r>
      <w:r w:rsidR="005E7C8D" w:rsidRPr="00890B86">
        <w:rPr>
          <w:rFonts w:asciiTheme="majorHAnsi" w:hAnsiTheme="majorHAnsi" w:cstheme="majorHAnsi"/>
          <w:sz w:val="28"/>
          <w:szCs w:val="28"/>
        </w:rPr>
        <w:t xml:space="preserve"> nhật ký trồng trọt của vườn trồng;</w:t>
      </w:r>
      <w:r w:rsidRPr="00890B86">
        <w:rPr>
          <w:rFonts w:asciiTheme="majorHAnsi" w:hAnsiTheme="majorHAnsi" w:cstheme="majorHAnsi"/>
          <w:sz w:val="28"/>
          <w:szCs w:val="28"/>
        </w:rPr>
        <w:t xml:space="preserve"> thông tin sản xuất, thu hoạch, thu mua, vận chuyển, bảo quản, đóng gói; khối lượng; kết quả </w:t>
      </w:r>
      <w:r w:rsidR="00B30369" w:rsidRPr="00890B86">
        <w:rPr>
          <w:rFonts w:asciiTheme="majorHAnsi" w:hAnsiTheme="majorHAnsi" w:cstheme="majorHAnsi"/>
          <w:sz w:val="28"/>
          <w:szCs w:val="28"/>
        </w:rPr>
        <w:t>thử</w:t>
      </w:r>
      <w:r w:rsidRPr="00890B86">
        <w:rPr>
          <w:rFonts w:asciiTheme="majorHAnsi" w:hAnsiTheme="majorHAnsi" w:cstheme="majorHAnsi"/>
          <w:sz w:val="28"/>
          <w:szCs w:val="28"/>
        </w:rPr>
        <w:t xml:space="preserve"> nghiệm; giấy chứng nhận kiểm dịch thực vật; công-ten-nơ, niêm phong; doanh nghiệp xuất khẩu và thị trường nhập khẩu.</w:t>
      </w:r>
    </w:p>
    <w:p w14:paraId="72A5644F" w14:textId="4C4160C0" w:rsidR="00624133" w:rsidRPr="00890B86" w:rsidRDefault="00D50675" w:rsidP="00290497">
      <w:pPr>
        <w:pStyle w:val="NormalWeb"/>
        <w:spacing w:before="60" w:beforeAutospacing="0" w:after="0" w:afterAutospacing="0"/>
        <w:ind w:firstLine="720"/>
        <w:jc w:val="both"/>
        <w:rPr>
          <w:rFonts w:asciiTheme="majorHAnsi" w:hAnsiTheme="majorHAnsi" w:cstheme="majorHAnsi"/>
          <w:b/>
          <w:sz w:val="28"/>
          <w:szCs w:val="28"/>
        </w:rPr>
      </w:pPr>
      <w:r w:rsidRPr="00890B86">
        <w:rPr>
          <w:rFonts w:asciiTheme="majorHAnsi" w:hAnsiTheme="majorHAnsi" w:cstheme="majorHAnsi"/>
          <w:b/>
          <w:sz w:val="28"/>
          <w:szCs w:val="28"/>
        </w:rPr>
        <w:t>3</w:t>
      </w:r>
      <w:r w:rsidR="00360E54" w:rsidRPr="00890B86">
        <w:rPr>
          <w:rFonts w:asciiTheme="majorHAnsi" w:hAnsiTheme="majorHAnsi" w:cstheme="majorHAnsi"/>
          <w:b/>
          <w:sz w:val="28"/>
          <w:szCs w:val="28"/>
        </w:rPr>
        <w:t>. Trách nhiệm của địa phương và các chủ thể trong chuỗi</w:t>
      </w:r>
      <w:r w:rsidR="001969EF" w:rsidRPr="00890B86">
        <w:rPr>
          <w:rFonts w:asciiTheme="majorHAnsi" w:hAnsiTheme="majorHAnsi" w:cstheme="majorHAnsi"/>
          <w:b/>
          <w:sz w:val="28"/>
          <w:szCs w:val="28"/>
        </w:rPr>
        <w:t xml:space="preserve"> sản xuất, xuất khẩu sầu riêng</w:t>
      </w:r>
    </w:p>
    <w:p w14:paraId="4E06310C" w14:textId="157D211C" w:rsidR="00624133" w:rsidRPr="00890B86" w:rsidRDefault="00360E54"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t xml:space="preserve">a) </w:t>
      </w:r>
      <w:r w:rsidR="008B7362" w:rsidRPr="00890B86">
        <w:rPr>
          <w:rFonts w:asciiTheme="majorHAnsi" w:eastAsia="Times New Roman" w:hAnsiTheme="majorHAnsi" w:cstheme="majorHAnsi"/>
          <w:sz w:val="28"/>
          <w:szCs w:val="28"/>
        </w:rPr>
        <w:t xml:space="preserve">Đề nghị </w:t>
      </w:r>
      <w:r w:rsidRPr="00890B86">
        <w:rPr>
          <w:rFonts w:asciiTheme="majorHAnsi" w:eastAsia="Times New Roman" w:hAnsiTheme="majorHAnsi" w:cstheme="majorHAnsi"/>
          <w:sz w:val="28"/>
          <w:szCs w:val="28"/>
        </w:rPr>
        <w:t>Ủy ban nhân dân cấp tỉnh chỉ đạo Sở Nông nghiệp và Môi trường làm đầu mối</w:t>
      </w:r>
      <w:r w:rsidR="000F55EC" w:rsidRPr="00890B86">
        <w:rPr>
          <w:rFonts w:asciiTheme="majorHAnsi" w:eastAsia="Times New Roman" w:hAnsiTheme="majorHAnsi" w:cstheme="majorHAnsi"/>
          <w:sz w:val="28"/>
          <w:szCs w:val="28"/>
        </w:rPr>
        <w:t>, phối hợp với các đơn vị liên quan trong việc</w:t>
      </w:r>
      <w:r w:rsidRPr="00890B86">
        <w:rPr>
          <w:rFonts w:asciiTheme="majorHAnsi" w:eastAsia="Times New Roman" w:hAnsiTheme="majorHAnsi" w:cstheme="majorHAnsi"/>
          <w:sz w:val="28"/>
          <w:szCs w:val="28"/>
        </w:rPr>
        <w:t xml:space="preserve"> rà soát, xác thực, chuẩn hóa và kết nối dữ liệu về mã số vùng trồng, mã số cơ sở đóng gói, </w:t>
      </w:r>
      <w:r w:rsidRPr="00890B86">
        <w:rPr>
          <w:rFonts w:asciiTheme="majorHAnsi" w:eastAsia="Times New Roman" w:hAnsiTheme="majorHAnsi" w:cstheme="majorHAnsi"/>
          <w:sz w:val="28"/>
          <w:szCs w:val="28"/>
        </w:rPr>
        <w:lastRenderedPageBreak/>
        <w:t xml:space="preserve">chủ thể quản lý, trạng thái hiệu lực, tình trạng được thị trường nhập khẩu công nhận và kết quả kiểm tra, giám sát. Địa phương có hệ thống riêng thực hiện kết nối, không yêu cầu khai báo lại; </w:t>
      </w:r>
      <w:r w:rsidR="00BF4639" w:rsidRPr="00890B86">
        <w:rPr>
          <w:rFonts w:asciiTheme="majorHAnsi" w:eastAsia="Times New Roman" w:hAnsiTheme="majorHAnsi" w:cstheme="majorHAnsi"/>
          <w:sz w:val="28"/>
          <w:szCs w:val="28"/>
        </w:rPr>
        <w:t xml:space="preserve">khuyến khích </w:t>
      </w:r>
      <w:r w:rsidRPr="00890B86">
        <w:rPr>
          <w:rFonts w:asciiTheme="majorHAnsi" w:eastAsia="Times New Roman" w:hAnsiTheme="majorHAnsi" w:cstheme="majorHAnsi"/>
          <w:sz w:val="28"/>
          <w:szCs w:val="28"/>
        </w:rPr>
        <w:t xml:space="preserve">địa phương chưa có hệ thống sử dụng trực tiếp Hệ thống </w:t>
      </w:r>
      <w:r w:rsidR="00F643A6" w:rsidRPr="00890B86">
        <w:rPr>
          <w:rFonts w:asciiTheme="majorHAnsi" w:eastAsia="Times New Roman" w:hAnsiTheme="majorHAnsi" w:cstheme="majorHAnsi"/>
          <w:sz w:val="28"/>
          <w:szCs w:val="28"/>
        </w:rPr>
        <w:t xml:space="preserve">TXNG </w:t>
      </w:r>
      <w:r w:rsidRPr="00890B86">
        <w:rPr>
          <w:rFonts w:asciiTheme="majorHAnsi" w:eastAsia="Times New Roman" w:hAnsiTheme="majorHAnsi" w:cstheme="majorHAnsi"/>
          <w:sz w:val="28"/>
          <w:szCs w:val="28"/>
        </w:rPr>
        <w:t>của Bộ.</w:t>
      </w:r>
    </w:p>
    <w:p w14:paraId="5E94670F" w14:textId="76F48EF9" w:rsidR="00624133" w:rsidRPr="00890B86" w:rsidRDefault="00360E54"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t xml:space="preserve">b) Cơ sở trồng trọt, chủ thể vùng trồng, cơ sở thu mua, vận chuyển, bảo quản, đóng gói và doanh nghiệp xuất khẩu </w:t>
      </w:r>
      <w:r w:rsidR="00DB1026" w:rsidRPr="00890B86">
        <w:rPr>
          <w:rFonts w:asciiTheme="majorHAnsi" w:eastAsia="Times New Roman" w:hAnsiTheme="majorHAnsi" w:cstheme="majorHAnsi"/>
          <w:sz w:val="28"/>
          <w:szCs w:val="28"/>
        </w:rPr>
        <w:t>có trách nhiệm</w:t>
      </w:r>
      <w:r w:rsidR="00DB1026" w:rsidRPr="00890B86">
        <w:rPr>
          <w:rFonts w:asciiTheme="majorHAnsi" w:hAnsiTheme="majorHAnsi" w:cstheme="majorHAnsi"/>
          <w:sz w:val="28"/>
          <w:szCs w:val="28"/>
        </w:rPr>
        <w:t xml:space="preserve"> </w:t>
      </w:r>
      <w:r w:rsidRPr="00890B86">
        <w:rPr>
          <w:rFonts w:asciiTheme="majorHAnsi" w:eastAsia="Times New Roman" w:hAnsiTheme="majorHAnsi" w:cstheme="majorHAnsi"/>
          <w:sz w:val="28"/>
          <w:szCs w:val="28"/>
        </w:rPr>
        <w:t>thiết lập, duy trì hồ s</w:t>
      </w:r>
      <w:r w:rsidR="005461D7" w:rsidRPr="00890B86">
        <w:rPr>
          <w:rFonts w:asciiTheme="majorHAnsi" w:eastAsia="Times New Roman" w:hAnsiTheme="majorHAnsi" w:cstheme="majorHAnsi"/>
          <w:sz w:val="28"/>
          <w:szCs w:val="28"/>
        </w:rPr>
        <w:t xml:space="preserve">ơ truy xuất nguồn gốc; </w:t>
      </w:r>
      <w:r w:rsidR="00DB1026" w:rsidRPr="00890B86">
        <w:rPr>
          <w:rFonts w:asciiTheme="majorHAnsi" w:eastAsia="Times New Roman" w:hAnsiTheme="majorHAnsi" w:cstheme="majorHAnsi"/>
          <w:sz w:val="28"/>
          <w:szCs w:val="28"/>
        </w:rPr>
        <w:t>kết nối, cập nhật dữ liệu</w:t>
      </w:r>
      <w:r w:rsidR="00DB1026" w:rsidRPr="00890B86">
        <w:rPr>
          <w:rFonts w:asciiTheme="majorHAnsi" w:hAnsiTheme="majorHAnsi" w:cstheme="majorHAnsi"/>
          <w:sz w:val="28"/>
          <w:szCs w:val="28"/>
        </w:rPr>
        <w:t xml:space="preserve"> </w:t>
      </w:r>
      <w:r w:rsidRPr="00890B86">
        <w:rPr>
          <w:rFonts w:asciiTheme="majorHAnsi" w:eastAsia="Times New Roman" w:hAnsiTheme="majorHAnsi" w:cstheme="majorHAnsi"/>
          <w:sz w:val="28"/>
          <w:szCs w:val="28"/>
        </w:rPr>
        <w:t>tại từng công đoạn; chịu trách nhiệm trước pháp luật về tính đầy đủ, chính xác, kịp thời của dữ liệu.</w:t>
      </w:r>
    </w:p>
    <w:p w14:paraId="15743CF0" w14:textId="77777777" w:rsidR="00890B86" w:rsidRPr="00890B86" w:rsidRDefault="00360E54" w:rsidP="00890B86">
      <w:pPr>
        <w:spacing w:before="60" w:after="0" w:line="240" w:lineRule="auto"/>
        <w:ind w:firstLine="720"/>
        <w:jc w:val="both"/>
        <w:rPr>
          <w:rFonts w:asciiTheme="majorHAnsi" w:eastAsia="Times New Roman" w:hAnsiTheme="majorHAnsi" w:cstheme="majorHAnsi"/>
          <w:sz w:val="28"/>
          <w:szCs w:val="28"/>
        </w:rPr>
      </w:pPr>
      <w:r w:rsidRPr="00890B86">
        <w:rPr>
          <w:rFonts w:asciiTheme="majorHAnsi" w:eastAsia="Times New Roman" w:hAnsiTheme="majorHAnsi" w:cstheme="majorHAnsi"/>
          <w:sz w:val="28"/>
          <w:szCs w:val="28"/>
        </w:rPr>
        <w:t xml:space="preserve">c) </w:t>
      </w:r>
      <w:r w:rsidR="005A45B0" w:rsidRPr="00890B86">
        <w:rPr>
          <w:rFonts w:asciiTheme="majorHAnsi" w:eastAsia="Times New Roman" w:hAnsiTheme="majorHAnsi" w:cstheme="majorHAnsi"/>
          <w:sz w:val="28"/>
          <w:szCs w:val="28"/>
        </w:rPr>
        <w:t>Tổ chức</w:t>
      </w:r>
      <w:r w:rsidR="00370D15" w:rsidRPr="00890B86">
        <w:rPr>
          <w:rFonts w:asciiTheme="majorHAnsi" w:eastAsia="Times New Roman" w:hAnsiTheme="majorHAnsi" w:cstheme="majorHAnsi"/>
          <w:sz w:val="28"/>
          <w:szCs w:val="28"/>
        </w:rPr>
        <w:t xml:space="preserve"> thử nghiệm đáp ứng điều kiện theo quy định của pháp luật và yêu cầu của thị trường nhập khẩu bảo đảm tính chính xác của kết quả </w:t>
      </w:r>
      <w:r w:rsidR="006001C3" w:rsidRPr="00890B86">
        <w:rPr>
          <w:rFonts w:asciiTheme="majorHAnsi" w:eastAsia="Times New Roman" w:hAnsiTheme="majorHAnsi" w:cstheme="majorHAnsi"/>
          <w:sz w:val="28"/>
          <w:szCs w:val="28"/>
        </w:rPr>
        <w:t>thử</w:t>
      </w:r>
      <w:r w:rsidR="00370D15" w:rsidRPr="00890B86">
        <w:rPr>
          <w:rFonts w:asciiTheme="majorHAnsi" w:eastAsia="Times New Roman" w:hAnsiTheme="majorHAnsi" w:cstheme="majorHAnsi"/>
          <w:sz w:val="28"/>
          <w:szCs w:val="28"/>
        </w:rPr>
        <w:t xml:space="preserve"> nghiệm đối với mẫu, lô hàng tương ứng; </w:t>
      </w:r>
      <w:r w:rsidR="00456505" w:rsidRPr="00890B86">
        <w:rPr>
          <w:rFonts w:asciiTheme="majorHAnsi" w:eastAsia="Times New Roman" w:hAnsiTheme="majorHAnsi" w:cstheme="majorHAnsi"/>
          <w:sz w:val="28"/>
          <w:szCs w:val="28"/>
        </w:rPr>
        <w:t xml:space="preserve">khuyến khích </w:t>
      </w:r>
      <w:r w:rsidR="00370D15" w:rsidRPr="00890B86">
        <w:rPr>
          <w:rFonts w:asciiTheme="majorHAnsi" w:eastAsia="Times New Roman" w:hAnsiTheme="majorHAnsi" w:cstheme="majorHAnsi"/>
          <w:sz w:val="28"/>
          <w:szCs w:val="28"/>
        </w:rPr>
        <w:t>phối hợp cập nhật, chia sẻ dữ liệu theo hướng dẫn của Bộ.</w:t>
      </w:r>
    </w:p>
    <w:p w14:paraId="36C67483" w14:textId="77777777" w:rsidR="00890B86" w:rsidRPr="00890B86" w:rsidRDefault="00890B86" w:rsidP="00890B86">
      <w:pPr>
        <w:spacing w:before="60" w:after="0" w:line="240" w:lineRule="auto"/>
        <w:ind w:firstLine="720"/>
        <w:jc w:val="both"/>
        <w:rPr>
          <w:rStyle w:val="Strong"/>
          <w:rFonts w:asciiTheme="majorHAnsi" w:hAnsiTheme="majorHAnsi" w:cstheme="majorHAnsi"/>
          <w:b w:val="0"/>
          <w:sz w:val="28"/>
          <w:szCs w:val="28"/>
        </w:rPr>
      </w:pPr>
      <w:r w:rsidRPr="00890B86">
        <w:rPr>
          <w:rStyle w:val="Strong"/>
          <w:rFonts w:asciiTheme="majorHAnsi" w:hAnsiTheme="majorHAnsi" w:cstheme="majorHAnsi"/>
          <w:b w:val="0"/>
          <w:sz w:val="28"/>
          <w:szCs w:val="28"/>
        </w:rPr>
        <w:t>d) Các hội, hiệp hội tăng cường tuyên truyền, hướng dẫn các chủ thể trong chuỗi sản xuất, xuất khẩu sầu riêng tuân thủ Nghị định thư và quy định của pháp luật; phối hợp với cơ quan quản lý nhà nước tổng hợp, phản ánh và hỗ trợ xử lý các khó khăn, vướng mắc phát sinh.</w:t>
      </w:r>
    </w:p>
    <w:p w14:paraId="6F06EED9" w14:textId="76708F2B" w:rsidR="00890B86" w:rsidRPr="00890B86" w:rsidRDefault="00890B86" w:rsidP="00890B86">
      <w:pPr>
        <w:spacing w:before="60" w:after="0" w:line="240" w:lineRule="auto"/>
        <w:ind w:firstLine="720"/>
        <w:jc w:val="both"/>
        <w:rPr>
          <w:rFonts w:asciiTheme="majorHAnsi" w:eastAsia="Times New Roman" w:hAnsiTheme="majorHAnsi" w:cstheme="majorHAnsi"/>
          <w:sz w:val="28"/>
          <w:szCs w:val="28"/>
        </w:rPr>
      </w:pPr>
      <w:r w:rsidRPr="00890B86">
        <w:rPr>
          <w:rStyle w:val="Strong"/>
          <w:rFonts w:asciiTheme="majorHAnsi" w:hAnsiTheme="majorHAnsi" w:cstheme="majorHAnsi"/>
          <w:b w:val="0"/>
          <w:sz w:val="28"/>
          <w:szCs w:val="28"/>
        </w:rPr>
        <w:t>đ) Các đơn vị cung cấp giải pháp truy xuất nguồn gốc hướng dẫn, hỗ trợ kết nối, chia sẻ dữ liệu theo chuẩn kỹ thuật; bảo đảm an toàn thông tin, quyền xuất, sao lưu và chuyển đổi dữ liệu; không khóa dữ liệu hoặc tạo sự phụ thuộc vào nhà cung cấp.</w:t>
      </w:r>
    </w:p>
    <w:p w14:paraId="69D192D2" w14:textId="6C5AFB24" w:rsidR="00624133" w:rsidRPr="00890B86" w:rsidRDefault="00D50675" w:rsidP="00290497">
      <w:pPr>
        <w:keepNext/>
        <w:spacing w:before="60" w:after="0" w:line="240" w:lineRule="auto"/>
        <w:ind w:firstLine="720"/>
        <w:jc w:val="both"/>
        <w:rPr>
          <w:rFonts w:asciiTheme="majorHAnsi" w:hAnsiTheme="majorHAnsi" w:cstheme="majorHAnsi"/>
          <w:b/>
          <w:sz w:val="28"/>
          <w:szCs w:val="28"/>
        </w:rPr>
      </w:pPr>
      <w:r w:rsidRPr="00890B86">
        <w:rPr>
          <w:rFonts w:asciiTheme="majorHAnsi" w:eastAsia="Times New Roman" w:hAnsiTheme="majorHAnsi" w:cstheme="majorHAnsi"/>
          <w:b/>
          <w:sz w:val="28"/>
          <w:szCs w:val="28"/>
        </w:rPr>
        <w:t>4</w:t>
      </w:r>
      <w:r w:rsidR="00360E54" w:rsidRPr="00890B86">
        <w:rPr>
          <w:rFonts w:asciiTheme="majorHAnsi" w:eastAsia="Times New Roman" w:hAnsiTheme="majorHAnsi" w:cstheme="majorHAnsi"/>
          <w:b/>
          <w:sz w:val="28"/>
          <w:szCs w:val="28"/>
        </w:rPr>
        <w:t xml:space="preserve">. </w:t>
      </w:r>
      <w:r w:rsidR="001969EF" w:rsidRPr="00890B86">
        <w:rPr>
          <w:rFonts w:asciiTheme="majorHAnsi" w:eastAsia="Times New Roman" w:hAnsiTheme="majorHAnsi" w:cstheme="majorHAnsi"/>
          <w:b/>
          <w:sz w:val="28"/>
          <w:szCs w:val="28"/>
        </w:rPr>
        <w:t>T</w:t>
      </w:r>
      <w:r w:rsidR="00360E54" w:rsidRPr="00890B86">
        <w:rPr>
          <w:rFonts w:asciiTheme="majorHAnsi" w:eastAsia="Times New Roman" w:hAnsiTheme="majorHAnsi" w:cstheme="majorHAnsi"/>
          <w:b/>
          <w:sz w:val="28"/>
          <w:szCs w:val="28"/>
        </w:rPr>
        <w:t>ổ chức vận hành Hệ thống</w:t>
      </w:r>
      <w:r w:rsidR="00B73C82" w:rsidRPr="00890B86">
        <w:rPr>
          <w:rFonts w:asciiTheme="majorHAnsi" w:eastAsia="Times New Roman" w:hAnsiTheme="majorHAnsi" w:cstheme="majorHAnsi"/>
          <w:b/>
          <w:sz w:val="28"/>
          <w:szCs w:val="28"/>
        </w:rPr>
        <w:t xml:space="preserve"> TXNG</w:t>
      </w:r>
    </w:p>
    <w:p w14:paraId="6A7E0D6C" w14:textId="4B603B09" w:rsidR="001969EF" w:rsidRPr="00890B86" w:rsidRDefault="001969EF" w:rsidP="00290497">
      <w:pPr>
        <w:spacing w:before="60" w:after="0" w:line="240" w:lineRule="auto"/>
        <w:ind w:firstLine="720"/>
        <w:jc w:val="both"/>
        <w:rPr>
          <w:rFonts w:asciiTheme="majorHAnsi" w:eastAsia="Times New Roman" w:hAnsiTheme="majorHAnsi" w:cstheme="majorHAnsi"/>
          <w:sz w:val="28"/>
          <w:szCs w:val="28"/>
        </w:rPr>
      </w:pPr>
      <w:r w:rsidRPr="00890B86">
        <w:rPr>
          <w:rFonts w:asciiTheme="majorHAnsi" w:eastAsia="Times New Roman" w:hAnsiTheme="majorHAnsi" w:cstheme="majorHAnsi"/>
          <w:sz w:val="28"/>
          <w:szCs w:val="28"/>
        </w:rPr>
        <w:t>Bộ Nông nghiệp và Môi trường giao các đơn vị trực thuộc Bộ tổ chức vận hành Hệ thống TXNG nông sản, cụ thể như sau:</w:t>
      </w:r>
    </w:p>
    <w:p w14:paraId="27FA766E" w14:textId="0A2FE6B3" w:rsidR="00624133" w:rsidRPr="00890B86" w:rsidRDefault="00BA28CD"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t>a</w:t>
      </w:r>
      <w:r w:rsidR="00360E54" w:rsidRPr="00890B86">
        <w:rPr>
          <w:rFonts w:asciiTheme="majorHAnsi" w:eastAsia="Times New Roman" w:hAnsiTheme="majorHAnsi" w:cstheme="majorHAnsi"/>
          <w:sz w:val="28"/>
          <w:szCs w:val="28"/>
        </w:rPr>
        <w:t xml:space="preserve">) </w:t>
      </w:r>
      <w:r w:rsidR="0028338E" w:rsidRPr="00890B86">
        <w:rPr>
          <w:rFonts w:asciiTheme="majorHAnsi" w:eastAsia="Times New Roman" w:hAnsiTheme="majorHAnsi" w:cstheme="majorHAnsi"/>
          <w:sz w:val="28"/>
          <w:szCs w:val="28"/>
        </w:rPr>
        <w:t>Cục Chuyển đổi số chủ trì quản trị, vận hành kỹ thuật Hệ thống; hoàn thiện hồ sơ tiếp nhận, quyền quản trị và khai thác dữ liệu; công bố chuẩn dữ liệu, API, cấp tài khoản, hỗ trợ kết nối, bảo đảm an toàn, thông suốt</w:t>
      </w:r>
      <w:r w:rsidR="00360E54" w:rsidRPr="00890B86">
        <w:rPr>
          <w:rFonts w:asciiTheme="majorHAnsi" w:eastAsia="Times New Roman" w:hAnsiTheme="majorHAnsi" w:cstheme="majorHAnsi"/>
          <w:sz w:val="28"/>
          <w:szCs w:val="28"/>
        </w:rPr>
        <w:t xml:space="preserve"> và không phụ thuộc nhà cung cấp. Việc nâng cấp, mở rộng Hệ thống </w:t>
      </w:r>
      <w:r w:rsidR="00F643A6" w:rsidRPr="00890B86">
        <w:rPr>
          <w:rFonts w:asciiTheme="majorHAnsi" w:eastAsia="Times New Roman" w:hAnsiTheme="majorHAnsi" w:cstheme="majorHAnsi"/>
          <w:sz w:val="28"/>
          <w:szCs w:val="28"/>
        </w:rPr>
        <w:t xml:space="preserve">TXNG </w:t>
      </w:r>
      <w:r w:rsidR="00360E54" w:rsidRPr="00890B86">
        <w:rPr>
          <w:rFonts w:asciiTheme="majorHAnsi" w:eastAsia="Times New Roman" w:hAnsiTheme="majorHAnsi" w:cstheme="majorHAnsi"/>
          <w:sz w:val="28"/>
          <w:szCs w:val="28"/>
        </w:rPr>
        <w:t>phải kế thừa tài sản, phần mềm và dữ liệu hiện có, không đầu tư trùng lặp.</w:t>
      </w:r>
    </w:p>
    <w:p w14:paraId="15940D63" w14:textId="77777777" w:rsidR="00370D15" w:rsidRPr="00890B86" w:rsidRDefault="00BA28CD"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t>b</w:t>
      </w:r>
      <w:r w:rsidR="00360E54" w:rsidRPr="00890B86">
        <w:rPr>
          <w:rFonts w:asciiTheme="majorHAnsi" w:eastAsia="Times New Roman" w:hAnsiTheme="majorHAnsi" w:cstheme="majorHAnsi"/>
          <w:sz w:val="28"/>
          <w:szCs w:val="28"/>
        </w:rPr>
        <w:t xml:space="preserve">) Cục Trồng trọt và Bảo vệ thực vật chủ trì </w:t>
      </w:r>
      <w:r w:rsidR="00F643A6" w:rsidRPr="00890B86">
        <w:rPr>
          <w:rFonts w:asciiTheme="majorHAnsi" w:eastAsia="Times New Roman" w:hAnsiTheme="majorHAnsi" w:cstheme="majorHAnsi"/>
          <w:sz w:val="28"/>
          <w:szCs w:val="28"/>
        </w:rPr>
        <w:t xml:space="preserve">trong quản trị </w:t>
      </w:r>
      <w:r w:rsidR="00360E54" w:rsidRPr="00890B86">
        <w:rPr>
          <w:rFonts w:asciiTheme="majorHAnsi" w:eastAsia="Times New Roman" w:hAnsiTheme="majorHAnsi" w:cstheme="majorHAnsi"/>
          <w:sz w:val="28"/>
          <w:szCs w:val="28"/>
        </w:rPr>
        <w:t>dữ liệu về mã số vùng trồng, cơ sở đóng gói, trạng thái công nhận, kiểm tra, giám sát và kiểm dịch</w:t>
      </w:r>
      <w:r w:rsidR="00370D15" w:rsidRPr="00890B86">
        <w:rPr>
          <w:rFonts w:asciiTheme="majorHAnsi" w:eastAsia="Times New Roman" w:hAnsiTheme="majorHAnsi" w:cstheme="majorHAnsi"/>
          <w:sz w:val="28"/>
          <w:szCs w:val="28"/>
        </w:rPr>
        <w:t xml:space="preserve"> thực vật; chủ trì theo dõi dữ liệu lấy mẫu, kiểm nghiệm và danh sách phòng thử nghiệm được thị trường nhập khẩu chấp nhận đối với sầu riêng tươi; phối hợp xử lý sai lệch, giả mạo hoặc sử dụng mã số không đúng quy định.</w:t>
      </w:r>
    </w:p>
    <w:p w14:paraId="49BA58EB" w14:textId="15044D13" w:rsidR="00A31DAE" w:rsidRPr="00890B86" w:rsidRDefault="00D50675" w:rsidP="00290497">
      <w:pPr>
        <w:spacing w:before="60" w:after="0" w:line="240" w:lineRule="auto"/>
        <w:ind w:firstLine="720"/>
        <w:jc w:val="both"/>
        <w:rPr>
          <w:rFonts w:asciiTheme="majorHAnsi" w:eastAsia="Times New Roman" w:hAnsiTheme="majorHAnsi" w:cstheme="majorHAnsi"/>
          <w:sz w:val="28"/>
          <w:szCs w:val="28"/>
        </w:rPr>
      </w:pPr>
      <w:r w:rsidRPr="00890B86">
        <w:rPr>
          <w:rFonts w:asciiTheme="majorHAnsi" w:hAnsiTheme="majorHAnsi" w:cstheme="majorHAnsi"/>
          <w:sz w:val="28"/>
          <w:szCs w:val="28"/>
        </w:rPr>
        <w:t xml:space="preserve">c) Cục Chất lượng, Chế biến và Phát triển thị trường phối hợp với Cục Trồng trọt và Bảo vệ thực vật trong phát triển thị trường sầu riêng trong nước và xuất khẩu; truy xuất nguồn gốc, thu hồi, xử lý sự cố an toàn thực phẩm; rà soát, theo dõi và tổng hợp danh sách </w:t>
      </w:r>
      <w:r w:rsidR="00DB43E2" w:rsidRPr="00890B86">
        <w:rPr>
          <w:rFonts w:asciiTheme="majorHAnsi" w:hAnsiTheme="majorHAnsi" w:cstheme="majorHAnsi"/>
          <w:sz w:val="28"/>
          <w:szCs w:val="28"/>
        </w:rPr>
        <w:t>các t</w:t>
      </w:r>
      <w:r w:rsidR="00DB43E2" w:rsidRPr="00890B86">
        <w:rPr>
          <w:rFonts w:asciiTheme="majorHAnsi" w:eastAsia="Times New Roman" w:hAnsiTheme="majorHAnsi" w:cstheme="majorHAnsi"/>
          <w:sz w:val="28"/>
          <w:szCs w:val="28"/>
        </w:rPr>
        <w:t>ổ chức thử nghiệm</w:t>
      </w:r>
      <w:r w:rsidR="00D64F76" w:rsidRPr="00890B86">
        <w:rPr>
          <w:rFonts w:asciiTheme="majorHAnsi" w:hAnsiTheme="majorHAnsi" w:cstheme="majorHAnsi"/>
          <w:sz w:val="28"/>
          <w:szCs w:val="28"/>
        </w:rPr>
        <w:t xml:space="preserve"> </w:t>
      </w:r>
      <w:r w:rsidRPr="00890B86">
        <w:rPr>
          <w:rFonts w:asciiTheme="majorHAnsi" w:hAnsiTheme="majorHAnsi" w:cstheme="majorHAnsi"/>
          <w:sz w:val="28"/>
          <w:szCs w:val="28"/>
        </w:rPr>
        <w:t>phục vụ xuất khẩu sầu riêng theo quy định.</w:t>
      </w:r>
    </w:p>
    <w:p w14:paraId="4E9E2244" w14:textId="5FB5EE7E" w:rsidR="00624133" w:rsidRPr="00890B86" w:rsidRDefault="00A31DAE"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t xml:space="preserve">d) </w:t>
      </w:r>
      <w:r w:rsidR="00360E54" w:rsidRPr="00890B86">
        <w:rPr>
          <w:rFonts w:asciiTheme="majorHAnsi" w:eastAsia="Times New Roman" w:hAnsiTheme="majorHAnsi" w:cstheme="majorHAnsi"/>
          <w:sz w:val="28"/>
          <w:szCs w:val="28"/>
        </w:rPr>
        <w:t>Văn phòng SPS Việt Nam phối hợp cập nhật yêu cầu, cảnh báo của thị trường nhập khẩu.</w:t>
      </w:r>
    </w:p>
    <w:p w14:paraId="3586AE6C" w14:textId="32431871" w:rsidR="00997ADD" w:rsidRPr="00890B86" w:rsidRDefault="002B7ABE" w:rsidP="00290497">
      <w:pPr>
        <w:spacing w:before="60" w:after="0" w:line="240" w:lineRule="auto"/>
        <w:ind w:firstLine="720"/>
        <w:jc w:val="both"/>
        <w:rPr>
          <w:rFonts w:asciiTheme="majorHAnsi" w:eastAsia="Times New Roman" w:hAnsiTheme="majorHAnsi" w:cstheme="majorHAnsi"/>
          <w:sz w:val="28"/>
          <w:szCs w:val="28"/>
        </w:rPr>
      </w:pPr>
      <w:r w:rsidRPr="00890B86">
        <w:rPr>
          <w:rFonts w:asciiTheme="majorHAnsi" w:eastAsia="Times New Roman" w:hAnsiTheme="majorHAnsi" w:cstheme="majorHAnsi"/>
          <w:sz w:val="28"/>
          <w:szCs w:val="28"/>
        </w:rPr>
        <w:t>đ</w:t>
      </w:r>
      <w:r w:rsidR="00360E54" w:rsidRPr="00890B86">
        <w:rPr>
          <w:rFonts w:asciiTheme="majorHAnsi" w:eastAsia="Times New Roman" w:hAnsiTheme="majorHAnsi" w:cstheme="majorHAnsi"/>
          <w:sz w:val="28"/>
          <w:szCs w:val="28"/>
        </w:rPr>
        <w:t xml:space="preserve">) </w:t>
      </w:r>
      <w:r w:rsidR="00997ADD" w:rsidRPr="00890B86">
        <w:rPr>
          <w:rFonts w:asciiTheme="majorHAnsi" w:eastAsia="Times New Roman" w:hAnsiTheme="majorHAnsi" w:cstheme="majorHAnsi"/>
          <w:sz w:val="28"/>
          <w:szCs w:val="28"/>
        </w:rPr>
        <w:t>Trung tâm Khuyến nông Quốc gia phối hợp với các cơ quan truyền thông</w:t>
      </w:r>
      <w:r w:rsidR="00504800" w:rsidRPr="00890B86">
        <w:rPr>
          <w:rFonts w:asciiTheme="majorHAnsi" w:eastAsia="Times New Roman" w:hAnsiTheme="majorHAnsi" w:cstheme="majorHAnsi"/>
          <w:sz w:val="28"/>
          <w:szCs w:val="28"/>
        </w:rPr>
        <w:t>,</w:t>
      </w:r>
      <w:r w:rsidR="00997ADD" w:rsidRPr="00890B86">
        <w:rPr>
          <w:rFonts w:asciiTheme="majorHAnsi" w:eastAsia="Times New Roman" w:hAnsiTheme="majorHAnsi" w:cstheme="majorHAnsi"/>
          <w:sz w:val="28"/>
          <w:szCs w:val="28"/>
        </w:rPr>
        <w:t xml:space="preserve"> thông tin, tuyên truyền, phổ biến nâng cao nhân thức của xã hội, cơ quan,</w:t>
      </w:r>
      <w:r w:rsidR="00997ADD" w:rsidRPr="00890B86">
        <w:rPr>
          <w:rFonts w:asciiTheme="majorHAnsi" w:eastAsia="Times New Roman" w:hAnsiTheme="majorHAnsi" w:cstheme="majorHAnsi"/>
          <w:sz w:val="28"/>
          <w:szCs w:val="28"/>
        </w:rPr>
        <w:br/>
        <w:t xml:space="preserve">tổ chức, doanh nghiệp và cá nhân về lợi ích và tầm quan trọng của </w:t>
      </w:r>
      <w:r w:rsidR="00290497" w:rsidRPr="00890B86">
        <w:rPr>
          <w:rFonts w:asciiTheme="majorHAnsi" w:eastAsia="Times New Roman" w:hAnsiTheme="majorHAnsi" w:cstheme="majorHAnsi"/>
          <w:sz w:val="28"/>
          <w:szCs w:val="28"/>
        </w:rPr>
        <w:t>TXNG.</w:t>
      </w:r>
    </w:p>
    <w:p w14:paraId="23956F69" w14:textId="075A7D54" w:rsidR="00624133" w:rsidRPr="00890B86" w:rsidRDefault="00997ADD"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lastRenderedPageBreak/>
        <w:t xml:space="preserve">e) </w:t>
      </w:r>
      <w:r w:rsidR="00360E54" w:rsidRPr="00890B86">
        <w:rPr>
          <w:rFonts w:asciiTheme="majorHAnsi" w:eastAsia="Times New Roman" w:hAnsiTheme="majorHAnsi" w:cstheme="majorHAnsi"/>
          <w:sz w:val="28"/>
          <w:szCs w:val="28"/>
        </w:rPr>
        <w:t>Vụ Khoa học và Công nghệ chủ trì theo dõi, đôn đốc, điều phối</w:t>
      </w:r>
      <w:r w:rsidR="00A31DAE" w:rsidRPr="00890B86">
        <w:rPr>
          <w:rFonts w:asciiTheme="majorHAnsi" w:eastAsia="Times New Roman" w:hAnsiTheme="majorHAnsi" w:cstheme="majorHAnsi"/>
          <w:sz w:val="28"/>
          <w:szCs w:val="28"/>
        </w:rPr>
        <w:t xml:space="preserve"> tổ chức triển khai thực hiện các nhiệm vụ TXNG</w:t>
      </w:r>
      <w:r w:rsidR="00360E54" w:rsidRPr="00890B86">
        <w:rPr>
          <w:rFonts w:asciiTheme="majorHAnsi" w:eastAsia="Times New Roman" w:hAnsiTheme="majorHAnsi" w:cstheme="majorHAnsi"/>
          <w:sz w:val="28"/>
          <w:szCs w:val="28"/>
        </w:rPr>
        <w:t>; tổng hợp kết quả, vướng mắc và tham mưu hoàn thiện cơ chế, chính sách, danh mục, lộ trình và yêu cầu dữ liệu truy xuất nguồn gốc theo thẩm quyền.</w:t>
      </w:r>
    </w:p>
    <w:p w14:paraId="36DFC76B" w14:textId="2FEFB1EB" w:rsidR="00624133" w:rsidRPr="00890B86" w:rsidRDefault="00D50675" w:rsidP="00290497">
      <w:pPr>
        <w:keepNext/>
        <w:spacing w:before="60" w:after="0" w:line="240" w:lineRule="auto"/>
        <w:ind w:firstLine="720"/>
        <w:jc w:val="both"/>
        <w:rPr>
          <w:rFonts w:asciiTheme="majorHAnsi" w:hAnsiTheme="majorHAnsi" w:cstheme="majorHAnsi"/>
          <w:b/>
          <w:sz w:val="28"/>
          <w:szCs w:val="28"/>
        </w:rPr>
      </w:pPr>
      <w:r w:rsidRPr="00890B86">
        <w:rPr>
          <w:rFonts w:asciiTheme="majorHAnsi" w:eastAsia="Times New Roman" w:hAnsiTheme="majorHAnsi" w:cstheme="majorHAnsi"/>
          <w:b/>
          <w:sz w:val="28"/>
          <w:szCs w:val="28"/>
        </w:rPr>
        <w:t>5</w:t>
      </w:r>
      <w:r w:rsidR="00360E54" w:rsidRPr="00890B86">
        <w:rPr>
          <w:rFonts w:asciiTheme="majorHAnsi" w:eastAsia="Times New Roman" w:hAnsiTheme="majorHAnsi" w:cstheme="majorHAnsi"/>
          <w:b/>
          <w:sz w:val="28"/>
          <w:szCs w:val="28"/>
        </w:rPr>
        <w:t>. Báo cáo và tổ chức thực hiện</w:t>
      </w:r>
    </w:p>
    <w:p w14:paraId="0ADDAA5D" w14:textId="4A37714F" w:rsidR="00370D15" w:rsidRPr="00890B86" w:rsidRDefault="00370D15"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t xml:space="preserve">a) Sở Nông nghiệp và Môi trường và các cơ quan, đơn vị thuộc Bộ được giao nhiệm vụ tại Công văn này định kỳ báo cáo kết quả trước ngày 25 hằng tháng theo Công văn số 7812/BNNMT-KHCN, gửi về Bộ qua Vụ Khoa học và Công nghệ; không lập thêm chế độ báo cáo riêng. Các hội, hiệp hội, doanh nghiệp, </w:t>
      </w:r>
      <w:r w:rsidR="00DB43E2" w:rsidRPr="00890B86">
        <w:rPr>
          <w:rFonts w:asciiTheme="majorHAnsi" w:eastAsia="Times New Roman" w:hAnsiTheme="majorHAnsi" w:cstheme="majorHAnsi"/>
          <w:sz w:val="28"/>
          <w:szCs w:val="28"/>
        </w:rPr>
        <w:t>tổ chức thử nghiệm</w:t>
      </w:r>
      <w:r w:rsidR="004C5DB1" w:rsidRPr="00890B86">
        <w:rPr>
          <w:rFonts w:asciiTheme="majorHAnsi" w:eastAsia="Times New Roman" w:hAnsiTheme="majorHAnsi" w:cstheme="majorHAnsi"/>
          <w:sz w:val="28"/>
          <w:szCs w:val="28"/>
        </w:rPr>
        <w:t xml:space="preserve"> </w:t>
      </w:r>
      <w:r w:rsidRPr="00890B86">
        <w:rPr>
          <w:rFonts w:asciiTheme="majorHAnsi" w:eastAsia="Times New Roman" w:hAnsiTheme="majorHAnsi" w:cstheme="majorHAnsi"/>
          <w:sz w:val="28"/>
          <w:szCs w:val="28"/>
        </w:rPr>
        <w:t>và đơn vị cung cấp giải pháp cung cấp thông tin cho Sở Nông nghiệp và Môi trường hoặc đơn vị chuyên ngành khi được yêu cầu, không phải lập báo cáo định kỳ riêng.</w:t>
      </w:r>
    </w:p>
    <w:p w14:paraId="74DD579F" w14:textId="051E9026" w:rsidR="00370D15" w:rsidRPr="00890B86" w:rsidRDefault="00370D15" w:rsidP="00290497">
      <w:pPr>
        <w:spacing w:before="60" w:after="0" w:line="240" w:lineRule="auto"/>
        <w:ind w:firstLine="720"/>
        <w:jc w:val="both"/>
        <w:rPr>
          <w:rFonts w:asciiTheme="majorHAnsi" w:hAnsiTheme="majorHAnsi" w:cstheme="majorHAnsi"/>
          <w:sz w:val="28"/>
          <w:szCs w:val="28"/>
        </w:rPr>
      </w:pPr>
      <w:r w:rsidRPr="00890B86">
        <w:rPr>
          <w:rFonts w:asciiTheme="majorHAnsi" w:eastAsia="Times New Roman" w:hAnsiTheme="majorHAnsi" w:cstheme="majorHAnsi"/>
          <w:sz w:val="28"/>
          <w:szCs w:val="28"/>
        </w:rPr>
        <w:t>b) Các vướng mắc kỹ thuật gửi Cục Chuyển đổi số; vướng mắc về mã số vùng trồng, cơ sở</w:t>
      </w:r>
      <w:r w:rsidR="00B4252E" w:rsidRPr="00890B86">
        <w:rPr>
          <w:rFonts w:asciiTheme="majorHAnsi" w:eastAsia="Times New Roman" w:hAnsiTheme="majorHAnsi" w:cstheme="majorHAnsi"/>
          <w:sz w:val="28"/>
          <w:szCs w:val="28"/>
        </w:rPr>
        <w:t xml:space="preserve"> đóng gói, kiểm dịch, lấy mẫu,</w:t>
      </w:r>
      <w:r w:rsidRPr="00890B86">
        <w:rPr>
          <w:rFonts w:asciiTheme="majorHAnsi" w:eastAsia="Times New Roman" w:hAnsiTheme="majorHAnsi" w:cstheme="majorHAnsi"/>
          <w:sz w:val="28"/>
          <w:szCs w:val="28"/>
        </w:rPr>
        <w:t xml:space="preserve"> kiểm nghiệm</w:t>
      </w:r>
      <w:r w:rsidR="00B4252E" w:rsidRPr="00890B86">
        <w:rPr>
          <w:rFonts w:asciiTheme="majorHAnsi" w:eastAsia="Times New Roman" w:hAnsiTheme="majorHAnsi" w:cstheme="majorHAnsi"/>
          <w:sz w:val="28"/>
          <w:szCs w:val="28"/>
        </w:rPr>
        <w:t>, chất lượng, an toàn thực phẩm, thu hồi và thị trường</w:t>
      </w:r>
      <w:r w:rsidRPr="00890B86">
        <w:rPr>
          <w:rFonts w:asciiTheme="majorHAnsi" w:eastAsia="Times New Roman" w:hAnsiTheme="majorHAnsi" w:cstheme="majorHAnsi"/>
          <w:sz w:val="28"/>
          <w:szCs w:val="28"/>
        </w:rPr>
        <w:t xml:space="preserve"> sầu riêng gửi Cục Trồng trọt và Bảo vệ thực vật; nội dung về cơ chế, chính sách và điều phối chung gửi Vụ Khoa học và Công nghệ để tổng hợp, xử lý theo thẩm quyền.</w:t>
      </w:r>
    </w:p>
    <w:p w14:paraId="68B94DAE" w14:textId="35FA3582" w:rsidR="00C5187A" w:rsidRPr="00890B86" w:rsidRDefault="00A94544" w:rsidP="00290497">
      <w:pPr>
        <w:keepLines/>
        <w:spacing w:before="60" w:after="0" w:line="240" w:lineRule="auto"/>
        <w:ind w:firstLine="720"/>
        <w:jc w:val="both"/>
        <w:rPr>
          <w:rFonts w:asciiTheme="majorHAnsi" w:eastAsia="Times New Roman" w:hAnsiTheme="majorHAnsi" w:cstheme="majorHAnsi"/>
          <w:sz w:val="28"/>
          <w:szCs w:val="28"/>
        </w:rPr>
      </w:pPr>
      <w:r w:rsidRPr="00890B86">
        <w:rPr>
          <w:rFonts w:asciiTheme="majorHAnsi" w:eastAsia="Times New Roman" w:hAnsiTheme="majorHAnsi" w:cstheme="majorHAnsi"/>
          <w:sz w:val="28"/>
          <w:szCs w:val="28"/>
        </w:rPr>
        <w:t xml:space="preserve">Bộ Nông nghiệp và Môi trường </w:t>
      </w:r>
      <w:r w:rsidR="00290497" w:rsidRPr="00890B86">
        <w:rPr>
          <w:rFonts w:asciiTheme="majorHAnsi" w:eastAsia="Times New Roman" w:hAnsiTheme="majorHAnsi" w:cstheme="majorHAnsi"/>
          <w:sz w:val="28"/>
          <w:szCs w:val="28"/>
        </w:rPr>
        <w:t xml:space="preserve">trân trọng </w:t>
      </w:r>
      <w:r w:rsidRPr="00890B86">
        <w:rPr>
          <w:rFonts w:asciiTheme="majorHAnsi" w:eastAsia="Times New Roman" w:hAnsiTheme="majorHAnsi" w:cstheme="majorHAnsi"/>
          <w:sz w:val="28"/>
          <w:szCs w:val="28"/>
        </w:rPr>
        <w:t xml:space="preserve">đề nghị Ủy ban nhân dân các tỉnh, thành phố trực thuộc Trung ương, các cơ quan, địa phương, tổ chức, cá nhân liên quan và cơ quan, đơn vị thuộc Bộ khẩn trương thực hiện; trong quá trình triển khai, nếu có vấn đề phát sinh, đề nghị </w:t>
      </w:r>
      <w:r w:rsidR="005849AD" w:rsidRPr="00890B86">
        <w:rPr>
          <w:rFonts w:asciiTheme="majorHAnsi" w:eastAsia="Times New Roman" w:hAnsiTheme="majorHAnsi" w:cstheme="majorHAnsi"/>
          <w:sz w:val="28"/>
          <w:szCs w:val="28"/>
        </w:rPr>
        <w:t>phản ánh về Bộ (qua Vụ Khoa học và Công nghệ) để kịp thời xử lý</w:t>
      </w:r>
      <w:r w:rsidR="00360E54" w:rsidRPr="00890B86">
        <w:rPr>
          <w:rFonts w:asciiTheme="majorHAnsi" w:eastAsia="Times New Roman" w:hAnsiTheme="majorHAnsi" w:cstheme="majorHAnsi"/>
          <w:sz w:val="28"/>
          <w:szCs w:val="28"/>
        </w:rPr>
        <w:t>./.</w:t>
      </w:r>
      <w:r w:rsidR="00F643A6" w:rsidRPr="00890B86">
        <w:rPr>
          <w:rFonts w:asciiTheme="majorHAnsi" w:eastAsia="Times New Roman" w:hAnsiTheme="majorHAnsi" w:cstheme="majorHAnsi"/>
          <w:sz w:val="28"/>
          <w:szCs w:val="28"/>
        </w:rPr>
        <w:t xml:space="preserve"> </w:t>
      </w:r>
    </w:p>
    <w:p w14:paraId="577D44D3" w14:textId="77777777" w:rsidR="00D50675" w:rsidRPr="00890B86" w:rsidRDefault="00D50675" w:rsidP="005C44C2">
      <w:pPr>
        <w:keepLines/>
        <w:spacing w:before="120" w:after="0" w:line="240" w:lineRule="auto"/>
        <w:ind w:firstLine="720"/>
        <w:jc w:val="both"/>
        <w:rPr>
          <w:rFonts w:asciiTheme="majorHAnsi" w:eastAsia="Times New Roman" w:hAnsiTheme="majorHAnsi" w:cstheme="maj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D50675" w:rsidRPr="00890B86" w14:paraId="22D9A447" w14:textId="77777777" w:rsidTr="00CF6FD9">
        <w:trPr>
          <w:trHeight w:val="2083"/>
        </w:trPr>
        <w:tc>
          <w:tcPr>
            <w:tcW w:w="4503" w:type="dxa"/>
          </w:tcPr>
          <w:p w14:paraId="6A78B170" w14:textId="77777777" w:rsidR="00370D15" w:rsidRPr="00890B86" w:rsidRDefault="00370D15" w:rsidP="00CF6FD9">
            <w:pPr>
              <w:tabs>
                <w:tab w:val="left" w:pos="217"/>
              </w:tabs>
              <w:spacing w:after="0" w:line="240" w:lineRule="auto"/>
              <w:ind w:firstLine="34"/>
              <w:rPr>
                <w:rFonts w:asciiTheme="majorHAnsi" w:hAnsiTheme="majorHAnsi" w:cstheme="majorHAnsi"/>
                <w:b/>
                <w:i/>
                <w:sz w:val="22"/>
                <w:lang w:val="de-DE"/>
              </w:rPr>
            </w:pPr>
            <w:r w:rsidRPr="00890B86">
              <w:rPr>
                <w:rFonts w:asciiTheme="majorHAnsi" w:eastAsia="Times New Roman" w:hAnsiTheme="majorHAnsi" w:cstheme="majorHAnsi"/>
                <w:b/>
                <w:i/>
              </w:rPr>
              <w:t>Nơi nhận:</w:t>
            </w:r>
          </w:p>
          <w:p w14:paraId="333BFD8A" w14:textId="77777777" w:rsidR="00370D15" w:rsidRPr="00890B86" w:rsidRDefault="00370D15" w:rsidP="00CF6FD9">
            <w:pPr>
              <w:spacing w:after="0" w:line="240" w:lineRule="auto"/>
              <w:rPr>
                <w:rFonts w:asciiTheme="majorHAnsi" w:hAnsiTheme="majorHAnsi" w:cstheme="majorHAnsi"/>
                <w:sz w:val="20"/>
              </w:rPr>
            </w:pPr>
            <w:r w:rsidRPr="00890B86">
              <w:rPr>
                <w:rFonts w:asciiTheme="majorHAnsi" w:eastAsia="Times New Roman" w:hAnsiTheme="majorHAnsi" w:cstheme="majorHAnsi"/>
                <w:sz w:val="22"/>
              </w:rPr>
              <w:t>- Như trên;</w:t>
            </w:r>
          </w:p>
          <w:p w14:paraId="1F7A6788" w14:textId="77777777" w:rsidR="00370D15" w:rsidRPr="00890B86" w:rsidRDefault="00370D15" w:rsidP="00CF6FD9">
            <w:pPr>
              <w:spacing w:after="0" w:line="240" w:lineRule="auto"/>
              <w:rPr>
                <w:rFonts w:asciiTheme="majorHAnsi" w:hAnsiTheme="majorHAnsi" w:cstheme="majorHAnsi"/>
                <w:sz w:val="20"/>
              </w:rPr>
            </w:pPr>
            <w:r w:rsidRPr="00890B86">
              <w:rPr>
                <w:rFonts w:asciiTheme="majorHAnsi" w:eastAsia="Times New Roman" w:hAnsiTheme="majorHAnsi" w:cstheme="majorHAnsi"/>
                <w:sz w:val="22"/>
              </w:rPr>
              <w:t>- Bộ trưởng Trịnh Việt Hùng (để báo cáo);</w:t>
            </w:r>
          </w:p>
          <w:p w14:paraId="35E2A26D" w14:textId="77777777" w:rsidR="00370D15" w:rsidRPr="00890B86" w:rsidRDefault="00370D15" w:rsidP="00CF6FD9">
            <w:pPr>
              <w:spacing w:after="0" w:line="240" w:lineRule="auto"/>
              <w:rPr>
                <w:rFonts w:asciiTheme="majorHAnsi" w:hAnsiTheme="majorHAnsi" w:cstheme="majorHAnsi"/>
                <w:sz w:val="20"/>
              </w:rPr>
            </w:pPr>
            <w:r w:rsidRPr="00890B86">
              <w:rPr>
                <w:rFonts w:asciiTheme="majorHAnsi" w:eastAsia="Times New Roman" w:hAnsiTheme="majorHAnsi" w:cstheme="majorHAnsi"/>
                <w:sz w:val="22"/>
              </w:rPr>
              <w:t>- Các đ/c Thứ trưởng Bộ NNMT (để chỉ đạo);</w:t>
            </w:r>
          </w:p>
          <w:p w14:paraId="527DF727" w14:textId="77777777" w:rsidR="00370D15" w:rsidRPr="00890B86" w:rsidRDefault="00370D15" w:rsidP="00CF6FD9">
            <w:pPr>
              <w:spacing w:after="0" w:line="240" w:lineRule="auto"/>
              <w:rPr>
                <w:rFonts w:asciiTheme="majorHAnsi" w:hAnsiTheme="majorHAnsi" w:cstheme="majorHAnsi"/>
                <w:sz w:val="20"/>
              </w:rPr>
            </w:pPr>
            <w:r w:rsidRPr="00890B86">
              <w:rPr>
                <w:rFonts w:asciiTheme="majorHAnsi" w:eastAsia="Times New Roman" w:hAnsiTheme="majorHAnsi" w:cstheme="majorHAnsi"/>
                <w:sz w:val="22"/>
              </w:rPr>
              <w:t>- Các Bộ: Công an, Công Thương, Tài chính (Hải quan) (để phối hợp);</w:t>
            </w:r>
          </w:p>
          <w:p w14:paraId="457F7EEA" w14:textId="77777777" w:rsidR="00370D15" w:rsidRPr="00890B86" w:rsidRDefault="00370D15" w:rsidP="00CF6FD9">
            <w:pPr>
              <w:spacing w:after="0" w:line="240" w:lineRule="auto"/>
              <w:rPr>
                <w:rFonts w:asciiTheme="majorHAnsi" w:hAnsiTheme="majorHAnsi" w:cstheme="majorHAnsi"/>
              </w:rPr>
            </w:pPr>
            <w:r w:rsidRPr="00890B86">
              <w:rPr>
                <w:rFonts w:asciiTheme="majorHAnsi" w:eastAsia="Times New Roman" w:hAnsiTheme="majorHAnsi" w:cstheme="majorHAnsi"/>
                <w:sz w:val="22"/>
              </w:rPr>
              <w:t xml:space="preserve">- Lưu: VT, KHCN </w:t>
            </w:r>
            <w:r w:rsidRPr="00890B86">
              <w:rPr>
                <w:rFonts w:asciiTheme="majorHAnsi" w:eastAsia="Times New Roman" w:hAnsiTheme="majorHAnsi" w:cstheme="majorHAnsi"/>
                <w:sz w:val="16"/>
              </w:rPr>
              <w:t>(ĐMP).</w:t>
            </w:r>
          </w:p>
        </w:tc>
        <w:tc>
          <w:tcPr>
            <w:tcW w:w="4784" w:type="dxa"/>
          </w:tcPr>
          <w:p w14:paraId="4734B87D" w14:textId="77777777" w:rsidR="00370D15" w:rsidRPr="00890B86" w:rsidRDefault="00370D15" w:rsidP="00CF6FD9">
            <w:pPr>
              <w:spacing w:after="0" w:line="240" w:lineRule="auto"/>
              <w:jc w:val="center"/>
              <w:rPr>
                <w:rFonts w:asciiTheme="majorHAnsi" w:hAnsiTheme="majorHAnsi" w:cstheme="majorHAnsi"/>
                <w:b/>
                <w:sz w:val="28"/>
                <w:szCs w:val="28"/>
                <w:lang w:val="en-GB"/>
              </w:rPr>
            </w:pPr>
            <w:r w:rsidRPr="00890B86">
              <w:rPr>
                <w:rFonts w:asciiTheme="majorHAnsi" w:eastAsia="Times New Roman" w:hAnsiTheme="majorHAnsi" w:cstheme="majorHAnsi"/>
                <w:b/>
                <w:sz w:val="26"/>
                <w:szCs w:val="28"/>
                <w:lang w:val="en-GB"/>
              </w:rPr>
              <w:t>KT. BỘ TRƯỞNG</w:t>
            </w:r>
          </w:p>
          <w:p w14:paraId="4C967950" w14:textId="77777777" w:rsidR="00370D15" w:rsidRPr="00890B86" w:rsidRDefault="00370D15" w:rsidP="00CF6FD9">
            <w:pPr>
              <w:spacing w:after="0" w:line="240" w:lineRule="auto"/>
              <w:jc w:val="center"/>
              <w:rPr>
                <w:rFonts w:asciiTheme="majorHAnsi" w:hAnsiTheme="majorHAnsi" w:cstheme="majorHAnsi"/>
                <w:b/>
                <w:sz w:val="28"/>
                <w:szCs w:val="28"/>
                <w:lang w:val="en-GB"/>
              </w:rPr>
            </w:pPr>
            <w:r w:rsidRPr="00890B86">
              <w:rPr>
                <w:rFonts w:asciiTheme="majorHAnsi" w:eastAsia="Times New Roman" w:hAnsiTheme="majorHAnsi" w:cstheme="majorHAnsi"/>
                <w:b/>
                <w:sz w:val="26"/>
                <w:szCs w:val="28"/>
                <w:lang w:val="en-GB"/>
              </w:rPr>
              <w:t>THỨ TRƯỞNG</w:t>
            </w:r>
          </w:p>
          <w:p w14:paraId="43B8CD1A" w14:textId="77777777" w:rsidR="00370D15" w:rsidRPr="00890B86" w:rsidRDefault="00370D15" w:rsidP="00CF6FD9">
            <w:pPr>
              <w:spacing w:after="0" w:line="240" w:lineRule="auto"/>
              <w:jc w:val="center"/>
              <w:rPr>
                <w:rFonts w:asciiTheme="majorHAnsi" w:hAnsiTheme="majorHAnsi" w:cstheme="majorHAnsi"/>
                <w:b/>
                <w:sz w:val="28"/>
                <w:szCs w:val="28"/>
                <w:lang w:val="en-GB"/>
              </w:rPr>
            </w:pPr>
          </w:p>
          <w:p w14:paraId="23A12C86" w14:textId="77777777" w:rsidR="00370D15" w:rsidRPr="00890B86" w:rsidRDefault="00370D15" w:rsidP="00CF6FD9">
            <w:pPr>
              <w:spacing w:after="0" w:line="240" w:lineRule="auto"/>
              <w:jc w:val="center"/>
              <w:rPr>
                <w:rFonts w:asciiTheme="majorHAnsi" w:hAnsiTheme="majorHAnsi" w:cstheme="majorHAnsi"/>
                <w:b/>
                <w:sz w:val="28"/>
                <w:szCs w:val="28"/>
                <w:lang w:val="en-GB"/>
              </w:rPr>
            </w:pPr>
          </w:p>
          <w:p w14:paraId="7935CE7E" w14:textId="77777777" w:rsidR="00370D15" w:rsidRPr="00890B86" w:rsidRDefault="00370D15" w:rsidP="00CF6FD9">
            <w:pPr>
              <w:spacing w:after="0" w:line="240" w:lineRule="auto"/>
              <w:jc w:val="center"/>
              <w:rPr>
                <w:rFonts w:asciiTheme="majorHAnsi" w:hAnsiTheme="majorHAnsi" w:cstheme="majorHAnsi"/>
                <w:b/>
                <w:sz w:val="28"/>
                <w:szCs w:val="28"/>
                <w:lang w:val="en-GB"/>
              </w:rPr>
            </w:pPr>
          </w:p>
          <w:p w14:paraId="203FB25C" w14:textId="77777777" w:rsidR="00370D15" w:rsidRPr="00890B86" w:rsidRDefault="00370D15" w:rsidP="00CF6FD9">
            <w:pPr>
              <w:spacing w:after="0" w:line="240" w:lineRule="auto"/>
              <w:jc w:val="center"/>
              <w:rPr>
                <w:rFonts w:asciiTheme="majorHAnsi" w:hAnsiTheme="majorHAnsi" w:cstheme="majorHAnsi"/>
                <w:b/>
                <w:sz w:val="28"/>
                <w:szCs w:val="28"/>
                <w:lang w:val="en-GB"/>
              </w:rPr>
            </w:pPr>
          </w:p>
          <w:p w14:paraId="46AA2D31" w14:textId="77777777" w:rsidR="00370D15" w:rsidRPr="00890B86" w:rsidRDefault="00370D15" w:rsidP="00CF6FD9">
            <w:pPr>
              <w:spacing w:after="0" w:line="240" w:lineRule="auto"/>
              <w:jc w:val="center"/>
              <w:rPr>
                <w:rFonts w:asciiTheme="majorHAnsi" w:hAnsiTheme="majorHAnsi" w:cstheme="majorHAnsi"/>
                <w:b/>
                <w:sz w:val="28"/>
                <w:szCs w:val="28"/>
                <w:lang w:val="en-GB"/>
              </w:rPr>
            </w:pPr>
          </w:p>
          <w:p w14:paraId="09948C5E" w14:textId="77777777" w:rsidR="00370D15" w:rsidRPr="00890B86" w:rsidRDefault="00370D15" w:rsidP="00CF6FD9">
            <w:pPr>
              <w:spacing w:after="0" w:line="240" w:lineRule="auto"/>
              <w:jc w:val="center"/>
              <w:rPr>
                <w:rFonts w:asciiTheme="majorHAnsi" w:hAnsiTheme="majorHAnsi" w:cstheme="majorHAnsi"/>
              </w:rPr>
            </w:pPr>
            <w:r w:rsidRPr="00890B86">
              <w:rPr>
                <w:rFonts w:asciiTheme="majorHAnsi" w:eastAsia="Times New Roman" w:hAnsiTheme="majorHAnsi" w:cstheme="majorHAnsi"/>
                <w:b/>
                <w:sz w:val="26"/>
                <w:szCs w:val="28"/>
                <w:lang w:val="en-GB"/>
              </w:rPr>
              <w:t>Nguyễn Hoàng Hiệp</w:t>
            </w:r>
          </w:p>
        </w:tc>
      </w:tr>
    </w:tbl>
    <w:p w14:paraId="5C4BFEBE" w14:textId="77777777" w:rsidR="00370D15" w:rsidRPr="00890B86" w:rsidRDefault="00370D15" w:rsidP="005C44C2">
      <w:pPr>
        <w:keepLines/>
        <w:spacing w:before="120" w:after="0" w:line="240" w:lineRule="auto"/>
        <w:ind w:firstLine="720"/>
        <w:jc w:val="both"/>
        <w:rPr>
          <w:rFonts w:asciiTheme="majorHAnsi" w:eastAsia="Times New Roman" w:hAnsiTheme="majorHAnsi" w:cstheme="majorHAnsi"/>
          <w:sz w:val="28"/>
          <w:szCs w:val="28"/>
        </w:rPr>
      </w:pPr>
    </w:p>
    <w:p w14:paraId="4FBB7004" w14:textId="77777777" w:rsidR="00D50675" w:rsidRPr="00890B86" w:rsidRDefault="00D50675" w:rsidP="005C44C2">
      <w:pPr>
        <w:keepLines/>
        <w:spacing w:before="120" w:after="0" w:line="240" w:lineRule="auto"/>
        <w:ind w:firstLine="720"/>
        <w:jc w:val="both"/>
        <w:rPr>
          <w:rFonts w:asciiTheme="majorHAnsi" w:eastAsia="Times New Roman" w:hAnsiTheme="majorHAnsi" w:cstheme="majorHAnsi"/>
          <w:sz w:val="28"/>
          <w:szCs w:val="28"/>
        </w:rPr>
      </w:pPr>
    </w:p>
    <w:p w14:paraId="64C529F5" w14:textId="77777777" w:rsidR="00D50675" w:rsidRPr="00890B86" w:rsidRDefault="00D50675" w:rsidP="005C44C2">
      <w:pPr>
        <w:keepLines/>
        <w:spacing w:before="120" w:after="0" w:line="240" w:lineRule="auto"/>
        <w:ind w:firstLine="720"/>
        <w:jc w:val="both"/>
        <w:rPr>
          <w:rFonts w:asciiTheme="majorHAnsi" w:eastAsia="Times New Roman" w:hAnsiTheme="majorHAnsi" w:cstheme="majorHAnsi"/>
          <w:sz w:val="28"/>
          <w:szCs w:val="28"/>
        </w:rPr>
      </w:pPr>
    </w:p>
    <w:p w14:paraId="530D8024" w14:textId="77777777" w:rsidR="00290497" w:rsidRPr="00890B86" w:rsidRDefault="00290497" w:rsidP="005C44C2">
      <w:pPr>
        <w:keepLines/>
        <w:spacing w:before="120" w:after="0" w:line="240" w:lineRule="auto"/>
        <w:ind w:firstLine="720"/>
        <w:jc w:val="both"/>
        <w:rPr>
          <w:rFonts w:asciiTheme="majorHAnsi" w:eastAsia="Times New Roman" w:hAnsiTheme="majorHAnsi" w:cstheme="majorHAnsi"/>
          <w:sz w:val="28"/>
          <w:szCs w:val="28"/>
        </w:rPr>
      </w:pPr>
    </w:p>
    <w:p w14:paraId="7AE79A68" w14:textId="77777777" w:rsidR="00D50675" w:rsidRPr="00890B86" w:rsidRDefault="00D50675" w:rsidP="005C44C2">
      <w:pPr>
        <w:keepLines/>
        <w:spacing w:before="120" w:after="0" w:line="240" w:lineRule="auto"/>
        <w:ind w:firstLine="720"/>
        <w:jc w:val="both"/>
        <w:rPr>
          <w:rFonts w:asciiTheme="majorHAnsi" w:eastAsia="Times New Roman" w:hAnsiTheme="majorHAnsi" w:cstheme="majorHAnsi"/>
          <w:sz w:val="28"/>
          <w:szCs w:val="28"/>
        </w:rPr>
      </w:pPr>
    </w:p>
    <w:p w14:paraId="221B7208" w14:textId="77777777" w:rsidR="00D50675" w:rsidRDefault="00D50675" w:rsidP="005C44C2">
      <w:pPr>
        <w:keepLines/>
        <w:spacing w:before="120" w:after="0" w:line="240" w:lineRule="auto"/>
        <w:ind w:firstLine="720"/>
        <w:jc w:val="both"/>
        <w:rPr>
          <w:rFonts w:asciiTheme="majorHAnsi" w:eastAsia="Times New Roman" w:hAnsiTheme="majorHAnsi" w:cstheme="majorHAnsi"/>
          <w:sz w:val="28"/>
          <w:szCs w:val="28"/>
        </w:rPr>
      </w:pPr>
    </w:p>
    <w:p w14:paraId="31BED726" w14:textId="77777777" w:rsidR="00890B86" w:rsidRDefault="00890B86" w:rsidP="005C44C2">
      <w:pPr>
        <w:keepLines/>
        <w:spacing w:before="120" w:after="0" w:line="240" w:lineRule="auto"/>
        <w:ind w:firstLine="720"/>
        <w:jc w:val="both"/>
        <w:rPr>
          <w:rFonts w:asciiTheme="majorHAnsi" w:eastAsia="Times New Roman" w:hAnsiTheme="majorHAnsi" w:cstheme="majorHAnsi"/>
          <w:sz w:val="28"/>
          <w:szCs w:val="28"/>
        </w:rPr>
      </w:pPr>
    </w:p>
    <w:p w14:paraId="01508C6C" w14:textId="77777777" w:rsidR="00890B86" w:rsidRDefault="00890B86" w:rsidP="005C44C2">
      <w:pPr>
        <w:keepLines/>
        <w:spacing w:before="120" w:after="0" w:line="240" w:lineRule="auto"/>
        <w:ind w:firstLine="720"/>
        <w:jc w:val="both"/>
        <w:rPr>
          <w:rFonts w:asciiTheme="majorHAnsi" w:eastAsia="Times New Roman" w:hAnsiTheme="majorHAnsi" w:cstheme="majorHAnsi"/>
          <w:sz w:val="28"/>
          <w:szCs w:val="28"/>
        </w:rPr>
      </w:pPr>
    </w:p>
    <w:p w14:paraId="0A27C6E2" w14:textId="77777777" w:rsidR="00890B86" w:rsidRPr="00890B86" w:rsidRDefault="00890B86" w:rsidP="005C44C2">
      <w:pPr>
        <w:keepLines/>
        <w:spacing w:before="120" w:after="0" w:line="240" w:lineRule="auto"/>
        <w:ind w:firstLine="720"/>
        <w:jc w:val="both"/>
        <w:rPr>
          <w:rFonts w:asciiTheme="majorHAnsi" w:eastAsia="Times New Roman" w:hAnsiTheme="majorHAnsi" w:cstheme="majorHAnsi"/>
          <w:sz w:val="28"/>
          <w:szCs w:val="28"/>
        </w:rPr>
      </w:pPr>
      <w:bookmarkStart w:id="1" w:name="_GoBack"/>
      <w:bookmarkEnd w:id="1"/>
    </w:p>
    <w:p w14:paraId="2ACC39A5" w14:textId="77777777" w:rsidR="004744B5" w:rsidRPr="00890B86" w:rsidRDefault="004744B5" w:rsidP="00370D15">
      <w:pPr>
        <w:spacing w:after="0"/>
        <w:jc w:val="center"/>
        <w:rPr>
          <w:rFonts w:ascii="Times New Roman" w:eastAsia="Times New Roman" w:hAnsi="Times New Roman"/>
          <w:b/>
          <w:sz w:val="26"/>
        </w:rPr>
      </w:pPr>
    </w:p>
    <w:p w14:paraId="40DDCE19" w14:textId="1CFAD2D3" w:rsidR="00370D15" w:rsidRPr="00890B86" w:rsidRDefault="004744B5" w:rsidP="00370D15">
      <w:pPr>
        <w:spacing w:after="0"/>
        <w:jc w:val="center"/>
        <w:rPr>
          <w:rFonts w:ascii="Times New Roman" w:eastAsia="Times New Roman" w:hAnsi="Times New Roman"/>
          <w:b/>
          <w:sz w:val="26"/>
        </w:rPr>
      </w:pPr>
      <w:r w:rsidRPr="00890B86">
        <w:rPr>
          <w:rFonts w:ascii="Times New Roman" w:eastAsia="Times New Roman" w:hAnsi="Times New Roman"/>
          <w:b/>
          <w:sz w:val="26"/>
        </w:rPr>
        <w:lastRenderedPageBreak/>
        <w:t>Phụ lục</w:t>
      </w:r>
    </w:p>
    <w:p w14:paraId="5D76A09F" w14:textId="77777777" w:rsidR="004744B5" w:rsidRPr="00890B86" w:rsidRDefault="004744B5" w:rsidP="00370D15">
      <w:pPr>
        <w:spacing w:after="0"/>
        <w:jc w:val="center"/>
      </w:pPr>
    </w:p>
    <w:p w14:paraId="18386602" w14:textId="77777777" w:rsidR="00370D15" w:rsidRPr="00890B86" w:rsidRDefault="00370D15" w:rsidP="00370D15">
      <w:pPr>
        <w:spacing w:after="0"/>
        <w:jc w:val="center"/>
        <w:rPr>
          <w:sz w:val="30"/>
        </w:rPr>
      </w:pPr>
      <w:r w:rsidRPr="00890B86">
        <w:rPr>
          <w:rFonts w:ascii="Times New Roman" w:eastAsia="Times New Roman" w:hAnsi="Times New Roman"/>
          <w:b/>
          <w:sz w:val="28"/>
        </w:rPr>
        <w:t>KHUNG HƯỚNG DẪN CẬP NHẬT, KẾT NỐI DỮ LIỆU TRUY XUẤT NGUỒN GỐC SẦU RIÊNG TƯƠI XUẤT KHẨU SANG TRUNG QUỐC</w:t>
      </w:r>
    </w:p>
    <w:p w14:paraId="46AE14CC" w14:textId="77777777" w:rsidR="00370D15" w:rsidRPr="00890B86" w:rsidRDefault="00370D15" w:rsidP="00370D15">
      <w:pPr>
        <w:spacing w:before="40" w:after="100"/>
        <w:jc w:val="center"/>
        <w:rPr>
          <w:sz w:val="26"/>
          <w:szCs w:val="26"/>
        </w:rPr>
      </w:pPr>
      <w:r w:rsidRPr="00890B86">
        <w:rPr>
          <w:rFonts w:ascii="Times New Roman" w:eastAsia="Times New Roman" w:hAnsi="Times New Roman"/>
          <w:i/>
          <w:sz w:val="26"/>
          <w:szCs w:val="26"/>
        </w:rPr>
        <w:t>(Kèm theo Công văn số        /BNNMT-KHCN ngày      tháng 8 năm 2026 của Bộ Nông nghiệp và Môi trường)</w:t>
      </w:r>
    </w:p>
    <w:p w14:paraId="1F60A72F" w14:textId="77777777" w:rsidR="00370D15" w:rsidRPr="00890B86" w:rsidRDefault="00370D15" w:rsidP="00370D15">
      <w:pPr>
        <w:spacing w:before="40" w:after="80" w:line="240" w:lineRule="auto"/>
        <w:ind w:firstLine="567"/>
        <w:jc w:val="both"/>
        <w:rPr>
          <w:sz w:val="26"/>
          <w:szCs w:val="26"/>
        </w:rPr>
      </w:pPr>
      <w:r w:rsidRPr="00890B86">
        <w:rPr>
          <w:rFonts w:ascii="Times New Roman" w:eastAsia="Times New Roman" w:hAnsi="Times New Roman"/>
          <w:sz w:val="26"/>
          <w:szCs w:val="26"/>
        </w:rPr>
        <w:t>Phụ lục này hướng dẫn các nhóm thông tin chủ yếu và phương thức kết nối dữ liệu; không thay thế hồ sơ, chứng từ chuyên ngành và không làm phát sinh thủ tục hành chính hoặc điều kiện xuất khẩu mới.</w:t>
      </w:r>
    </w:p>
    <w:tbl>
      <w:tblPr>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1838"/>
        <w:gridCol w:w="4078"/>
        <w:gridCol w:w="2643"/>
      </w:tblGrid>
      <w:tr w:rsidR="00890B86" w:rsidRPr="00890B86" w14:paraId="1E8598CA" w14:textId="77777777" w:rsidTr="00CF6FD9">
        <w:trPr>
          <w:cantSplit/>
          <w:trHeight w:val="738"/>
          <w:jc w:val="center"/>
        </w:trPr>
        <w:tc>
          <w:tcPr>
            <w:tcW w:w="632" w:type="dxa"/>
            <w:tcMar>
              <w:top w:w="35" w:type="dxa"/>
              <w:left w:w="45" w:type="dxa"/>
              <w:bottom w:w="35" w:type="dxa"/>
              <w:right w:w="45" w:type="dxa"/>
            </w:tcMar>
          </w:tcPr>
          <w:p w14:paraId="59FA7E14" w14:textId="77777777" w:rsidR="00370D15" w:rsidRPr="00890B86" w:rsidRDefault="00370D15" w:rsidP="00CF6FD9">
            <w:pPr>
              <w:spacing w:after="0"/>
              <w:jc w:val="center"/>
              <w:rPr>
                <w:sz w:val="26"/>
                <w:szCs w:val="26"/>
              </w:rPr>
            </w:pPr>
            <w:r w:rsidRPr="00890B86">
              <w:rPr>
                <w:rFonts w:ascii="Times New Roman" w:eastAsia="Times New Roman" w:hAnsi="Times New Roman"/>
                <w:b/>
                <w:sz w:val="26"/>
                <w:szCs w:val="26"/>
              </w:rPr>
              <w:t>STT</w:t>
            </w:r>
          </w:p>
        </w:tc>
        <w:tc>
          <w:tcPr>
            <w:tcW w:w="1838" w:type="dxa"/>
            <w:tcMar>
              <w:top w:w="35" w:type="dxa"/>
              <w:left w:w="45" w:type="dxa"/>
              <w:bottom w:w="35" w:type="dxa"/>
              <w:right w:w="45" w:type="dxa"/>
            </w:tcMar>
          </w:tcPr>
          <w:p w14:paraId="79C3B475" w14:textId="77777777" w:rsidR="00370D15" w:rsidRPr="00890B86" w:rsidRDefault="00370D15" w:rsidP="00CF6FD9">
            <w:pPr>
              <w:spacing w:after="0"/>
              <w:jc w:val="center"/>
              <w:rPr>
                <w:sz w:val="26"/>
                <w:szCs w:val="26"/>
              </w:rPr>
            </w:pPr>
            <w:r w:rsidRPr="00890B86">
              <w:rPr>
                <w:rFonts w:ascii="Times New Roman" w:eastAsia="Times New Roman" w:hAnsi="Times New Roman"/>
                <w:b/>
                <w:sz w:val="26"/>
                <w:szCs w:val="26"/>
              </w:rPr>
              <w:t>Nhóm dữ liệu</w:t>
            </w:r>
          </w:p>
        </w:tc>
        <w:tc>
          <w:tcPr>
            <w:tcW w:w="4078" w:type="dxa"/>
            <w:tcMar>
              <w:top w:w="35" w:type="dxa"/>
              <w:left w:w="45" w:type="dxa"/>
              <w:bottom w:w="35" w:type="dxa"/>
              <w:right w:w="45" w:type="dxa"/>
            </w:tcMar>
          </w:tcPr>
          <w:p w14:paraId="63EEDB9F" w14:textId="77777777" w:rsidR="00370D15" w:rsidRPr="00890B86" w:rsidRDefault="00370D15" w:rsidP="00CF6FD9">
            <w:pPr>
              <w:spacing w:after="0"/>
              <w:jc w:val="center"/>
              <w:rPr>
                <w:sz w:val="26"/>
                <w:szCs w:val="26"/>
              </w:rPr>
            </w:pPr>
            <w:r w:rsidRPr="00890B86">
              <w:rPr>
                <w:rFonts w:ascii="Times New Roman" w:eastAsia="Times New Roman" w:hAnsi="Times New Roman"/>
                <w:b/>
                <w:sz w:val="26"/>
                <w:szCs w:val="26"/>
              </w:rPr>
              <w:t>Thông tin chủ yếu</w:t>
            </w:r>
          </w:p>
        </w:tc>
        <w:tc>
          <w:tcPr>
            <w:tcW w:w="2643" w:type="dxa"/>
            <w:tcMar>
              <w:top w:w="35" w:type="dxa"/>
              <w:left w:w="45" w:type="dxa"/>
              <w:bottom w:w="35" w:type="dxa"/>
              <w:right w:w="45" w:type="dxa"/>
            </w:tcMar>
          </w:tcPr>
          <w:p w14:paraId="5D6C4AFC" w14:textId="77777777" w:rsidR="00370D15" w:rsidRPr="00890B86" w:rsidRDefault="00370D15" w:rsidP="00CF6FD9">
            <w:pPr>
              <w:spacing w:after="0"/>
              <w:jc w:val="center"/>
              <w:rPr>
                <w:sz w:val="26"/>
                <w:szCs w:val="26"/>
              </w:rPr>
            </w:pPr>
            <w:r w:rsidRPr="00890B86">
              <w:rPr>
                <w:rFonts w:ascii="Times New Roman" w:eastAsia="Times New Roman" w:hAnsi="Times New Roman"/>
                <w:b/>
                <w:sz w:val="26"/>
                <w:szCs w:val="26"/>
              </w:rPr>
              <w:t>Nguồn/</w:t>
            </w:r>
            <w:r w:rsidRPr="00890B86">
              <w:rPr>
                <w:rFonts w:ascii="Times New Roman" w:hAnsi="Times New Roman"/>
                <w:b/>
                <w:sz w:val="26"/>
                <w:szCs w:val="26"/>
              </w:rPr>
              <w:t xml:space="preserve"> </w:t>
            </w:r>
            <w:r w:rsidRPr="00890B86">
              <w:rPr>
                <w:rFonts w:ascii="Times New Roman" w:eastAsia="Times New Roman" w:hAnsi="Times New Roman"/>
                <w:b/>
                <w:sz w:val="26"/>
                <w:szCs w:val="26"/>
              </w:rPr>
              <w:t>đơn vị phối hợp</w:t>
            </w:r>
          </w:p>
        </w:tc>
      </w:tr>
      <w:tr w:rsidR="00890B86" w:rsidRPr="00890B86" w14:paraId="403430F1" w14:textId="77777777" w:rsidTr="00CF6FD9">
        <w:trPr>
          <w:cantSplit/>
          <w:trHeight w:val="738"/>
          <w:jc w:val="center"/>
        </w:trPr>
        <w:tc>
          <w:tcPr>
            <w:tcW w:w="632" w:type="dxa"/>
            <w:tcMar>
              <w:top w:w="35" w:type="dxa"/>
              <w:left w:w="45" w:type="dxa"/>
              <w:bottom w:w="35" w:type="dxa"/>
              <w:right w:w="45" w:type="dxa"/>
            </w:tcMar>
          </w:tcPr>
          <w:p w14:paraId="06433ECD" w14:textId="77777777" w:rsidR="00370D15" w:rsidRPr="00890B86" w:rsidRDefault="00370D15" w:rsidP="00CF6FD9">
            <w:pPr>
              <w:spacing w:after="0" w:line="240" w:lineRule="auto"/>
              <w:jc w:val="center"/>
              <w:rPr>
                <w:sz w:val="26"/>
                <w:szCs w:val="26"/>
              </w:rPr>
            </w:pPr>
            <w:r w:rsidRPr="00890B86">
              <w:rPr>
                <w:rFonts w:ascii="Times New Roman" w:eastAsia="Times New Roman" w:hAnsi="Times New Roman"/>
                <w:sz w:val="26"/>
                <w:szCs w:val="26"/>
              </w:rPr>
              <w:t>1</w:t>
            </w:r>
          </w:p>
        </w:tc>
        <w:tc>
          <w:tcPr>
            <w:tcW w:w="1838" w:type="dxa"/>
            <w:tcMar>
              <w:top w:w="35" w:type="dxa"/>
              <w:left w:w="45" w:type="dxa"/>
              <w:bottom w:w="35" w:type="dxa"/>
              <w:right w:w="45" w:type="dxa"/>
            </w:tcMar>
          </w:tcPr>
          <w:p w14:paraId="5CCCE18A" w14:textId="77777777" w:rsidR="00370D15" w:rsidRPr="00890B86" w:rsidRDefault="00370D15" w:rsidP="00CF6FD9">
            <w:pPr>
              <w:spacing w:after="0" w:line="240" w:lineRule="auto"/>
              <w:rPr>
                <w:sz w:val="26"/>
                <w:szCs w:val="26"/>
              </w:rPr>
            </w:pPr>
            <w:r w:rsidRPr="00890B86">
              <w:rPr>
                <w:rFonts w:ascii="Times New Roman" w:hAnsi="Times New Roman"/>
                <w:b/>
                <w:sz w:val="26"/>
                <w:szCs w:val="26"/>
              </w:rPr>
              <w:t>Chủ vườn</w:t>
            </w:r>
            <w:r w:rsidRPr="00890B86">
              <w:rPr>
                <w:rFonts w:ascii="Times New Roman" w:eastAsia="Times New Roman" w:hAnsi="Times New Roman"/>
                <w:b/>
                <w:sz w:val="26"/>
                <w:szCs w:val="26"/>
              </w:rPr>
              <w:t>, vùng trồng</w:t>
            </w:r>
            <w:r w:rsidRPr="00890B86">
              <w:rPr>
                <w:rFonts w:ascii="Times New Roman" w:hAnsi="Times New Roman"/>
                <w:b/>
                <w:sz w:val="26"/>
                <w:szCs w:val="26"/>
              </w:rPr>
              <w:t xml:space="preserve"> </w:t>
            </w:r>
          </w:p>
        </w:tc>
        <w:tc>
          <w:tcPr>
            <w:tcW w:w="4078" w:type="dxa"/>
            <w:tcMar>
              <w:top w:w="35" w:type="dxa"/>
              <w:left w:w="45" w:type="dxa"/>
              <w:bottom w:w="35" w:type="dxa"/>
              <w:right w:w="45" w:type="dxa"/>
            </w:tcMar>
          </w:tcPr>
          <w:p w14:paraId="3AF54546"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Tên, mã định danh của chủ thể; mã số, địa điểm, trạng thái hiệu lực, tình trạng được thị trường nhập khẩu công nhận; kết quả kiểm tra, giám sát.</w:t>
            </w:r>
          </w:p>
        </w:tc>
        <w:tc>
          <w:tcPr>
            <w:tcW w:w="2643" w:type="dxa"/>
            <w:tcMar>
              <w:top w:w="35" w:type="dxa"/>
              <w:left w:w="45" w:type="dxa"/>
              <w:bottom w:w="35" w:type="dxa"/>
              <w:right w:w="45" w:type="dxa"/>
            </w:tcMar>
          </w:tcPr>
          <w:p w14:paraId="6E6F559C"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Cục Trồng trọt và Bảo vệ thực vật; Sở Nông nghiệp và Môi trường; chủ thể quản lý mã số.</w:t>
            </w:r>
          </w:p>
        </w:tc>
      </w:tr>
      <w:tr w:rsidR="00890B86" w:rsidRPr="00890B86" w14:paraId="70BA17C3" w14:textId="77777777" w:rsidTr="00CF6FD9">
        <w:trPr>
          <w:cantSplit/>
          <w:trHeight w:val="731"/>
          <w:jc w:val="center"/>
        </w:trPr>
        <w:tc>
          <w:tcPr>
            <w:tcW w:w="632" w:type="dxa"/>
            <w:tcMar>
              <w:top w:w="35" w:type="dxa"/>
              <w:left w:w="45" w:type="dxa"/>
              <w:bottom w:w="35" w:type="dxa"/>
              <w:right w:w="45" w:type="dxa"/>
            </w:tcMar>
          </w:tcPr>
          <w:p w14:paraId="2D465D5A" w14:textId="77777777" w:rsidR="00370D15" w:rsidRPr="00890B86" w:rsidRDefault="00370D15" w:rsidP="00CF6FD9">
            <w:pPr>
              <w:spacing w:after="0" w:line="240" w:lineRule="auto"/>
              <w:jc w:val="center"/>
              <w:rPr>
                <w:sz w:val="26"/>
                <w:szCs w:val="26"/>
              </w:rPr>
            </w:pPr>
            <w:r w:rsidRPr="00890B86">
              <w:rPr>
                <w:rFonts w:ascii="Times New Roman" w:eastAsia="Times New Roman" w:hAnsi="Times New Roman"/>
                <w:sz w:val="26"/>
                <w:szCs w:val="26"/>
              </w:rPr>
              <w:t>2</w:t>
            </w:r>
          </w:p>
        </w:tc>
        <w:tc>
          <w:tcPr>
            <w:tcW w:w="1838" w:type="dxa"/>
            <w:tcMar>
              <w:top w:w="35" w:type="dxa"/>
              <w:left w:w="45" w:type="dxa"/>
              <w:bottom w:w="35" w:type="dxa"/>
              <w:right w:w="45" w:type="dxa"/>
            </w:tcMar>
          </w:tcPr>
          <w:p w14:paraId="7F780A53" w14:textId="77777777" w:rsidR="00370D15" w:rsidRPr="00890B86" w:rsidRDefault="00370D15" w:rsidP="00CF6FD9">
            <w:pPr>
              <w:spacing w:after="0" w:line="240" w:lineRule="auto"/>
              <w:rPr>
                <w:sz w:val="26"/>
                <w:szCs w:val="26"/>
              </w:rPr>
            </w:pPr>
            <w:r w:rsidRPr="00890B86">
              <w:rPr>
                <w:rFonts w:ascii="Times New Roman" w:hAnsi="Times New Roman"/>
                <w:b/>
                <w:sz w:val="26"/>
                <w:szCs w:val="26"/>
              </w:rPr>
              <w:t>T</w:t>
            </w:r>
            <w:r w:rsidRPr="00890B86">
              <w:rPr>
                <w:rFonts w:ascii="Times New Roman" w:eastAsia="Times New Roman" w:hAnsi="Times New Roman"/>
                <w:b/>
                <w:sz w:val="26"/>
                <w:szCs w:val="26"/>
              </w:rPr>
              <w:t>hu mua, vận chuyển, bảo quản, đóng gói</w:t>
            </w:r>
          </w:p>
        </w:tc>
        <w:tc>
          <w:tcPr>
            <w:tcW w:w="4078" w:type="dxa"/>
            <w:tcMar>
              <w:top w:w="35" w:type="dxa"/>
              <w:left w:w="45" w:type="dxa"/>
              <w:bottom w:w="35" w:type="dxa"/>
              <w:right w:w="45" w:type="dxa"/>
            </w:tcMar>
          </w:tcPr>
          <w:p w14:paraId="3B31210B"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Mã lô; thời gian sản xuất, thu hoạch, thu mua, vận chuyển, bảo quản, đóng gói; cơ sở thực hiện; khối lượng và thông tin liên kết giữa các công đoạn.</w:t>
            </w:r>
          </w:p>
        </w:tc>
        <w:tc>
          <w:tcPr>
            <w:tcW w:w="2643" w:type="dxa"/>
            <w:tcMar>
              <w:top w:w="35" w:type="dxa"/>
              <w:left w:w="45" w:type="dxa"/>
              <w:bottom w:w="35" w:type="dxa"/>
              <w:right w:w="45" w:type="dxa"/>
            </w:tcMar>
          </w:tcPr>
          <w:p w14:paraId="66CD6575"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Cơ sở trồng trọt, thu mua, vận chuyển, bảo quản, đóng gói; doanh nghiệp xuất khẩu.</w:t>
            </w:r>
          </w:p>
        </w:tc>
      </w:tr>
      <w:tr w:rsidR="00890B86" w:rsidRPr="00890B86" w14:paraId="10823929" w14:textId="77777777" w:rsidTr="00CF6FD9">
        <w:trPr>
          <w:cantSplit/>
          <w:trHeight w:val="738"/>
          <w:jc w:val="center"/>
        </w:trPr>
        <w:tc>
          <w:tcPr>
            <w:tcW w:w="632" w:type="dxa"/>
            <w:tcMar>
              <w:top w:w="35" w:type="dxa"/>
              <w:left w:w="45" w:type="dxa"/>
              <w:bottom w:w="35" w:type="dxa"/>
              <w:right w:w="45" w:type="dxa"/>
            </w:tcMar>
          </w:tcPr>
          <w:p w14:paraId="2E2E8103" w14:textId="77777777" w:rsidR="00370D15" w:rsidRPr="00890B86" w:rsidRDefault="00370D15" w:rsidP="00CF6FD9">
            <w:pPr>
              <w:spacing w:after="0" w:line="240" w:lineRule="auto"/>
              <w:jc w:val="center"/>
              <w:rPr>
                <w:sz w:val="26"/>
                <w:szCs w:val="26"/>
              </w:rPr>
            </w:pPr>
            <w:r w:rsidRPr="00890B86">
              <w:rPr>
                <w:rFonts w:ascii="Times New Roman" w:eastAsia="Times New Roman" w:hAnsi="Times New Roman"/>
                <w:sz w:val="26"/>
                <w:szCs w:val="26"/>
              </w:rPr>
              <w:t>3</w:t>
            </w:r>
          </w:p>
        </w:tc>
        <w:tc>
          <w:tcPr>
            <w:tcW w:w="1838" w:type="dxa"/>
            <w:tcMar>
              <w:top w:w="35" w:type="dxa"/>
              <w:left w:w="45" w:type="dxa"/>
              <w:bottom w:w="35" w:type="dxa"/>
              <w:right w:w="45" w:type="dxa"/>
            </w:tcMar>
          </w:tcPr>
          <w:p w14:paraId="49181C97" w14:textId="77777777" w:rsidR="00370D15" w:rsidRPr="00890B86" w:rsidRDefault="00370D15" w:rsidP="00CF6FD9">
            <w:pPr>
              <w:spacing w:after="0" w:line="240" w:lineRule="auto"/>
              <w:rPr>
                <w:sz w:val="26"/>
                <w:szCs w:val="26"/>
              </w:rPr>
            </w:pPr>
            <w:r w:rsidRPr="00890B86">
              <w:rPr>
                <w:rFonts w:ascii="Times New Roman" w:eastAsia="Times New Roman" w:hAnsi="Times New Roman"/>
                <w:b/>
                <w:sz w:val="26"/>
                <w:szCs w:val="26"/>
              </w:rPr>
              <w:t>Kiểm nghiệm, kiểm dịch</w:t>
            </w:r>
          </w:p>
        </w:tc>
        <w:tc>
          <w:tcPr>
            <w:tcW w:w="4078" w:type="dxa"/>
            <w:tcMar>
              <w:top w:w="35" w:type="dxa"/>
              <w:left w:w="45" w:type="dxa"/>
              <w:bottom w:w="35" w:type="dxa"/>
              <w:right w:w="45" w:type="dxa"/>
            </w:tcMar>
          </w:tcPr>
          <w:p w14:paraId="3D0DB827"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Mã mẫu, mã lô hàng, chỉ tiêu và kết quả kiểm nghiệm, số hiệu phiếu kết quả; số hiệu giấy chứng nhận kiểm dịch thực vật và thông tin tham chiếu có liên quan.</w:t>
            </w:r>
          </w:p>
        </w:tc>
        <w:tc>
          <w:tcPr>
            <w:tcW w:w="2643" w:type="dxa"/>
            <w:tcMar>
              <w:top w:w="35" w:type="dxa"/>
              <w:left w:w="45" w:type="dxa"/>
              <w:bottom w:w="35" w:type="dxa"/>
              <w:right w:w="45" w:type="dxa"/>
            </w:tcMar>
          </w:tcPr>
          <w:p w14:paraId="525E8E34"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Cơ sở kiểm nghiệm, phòng thử nghiệm; Cục Trồng trọt và Bảo vệ thực vật; cơ quan kiểm dịch.</w:t>
            </w:r>
          </w:p>
        </w:tc>
      </w:tr>
      <w:tr w:rsidR="00890B86" w:rsidRPr="00890B86" w14:paraId="3EC42B17" w14:textId="77777777" w:rsidTr="00CF6FD9">
        <w:trPr>
          <w:cantSplit/>
          <w:trHeight w:val="738"/>
          <w:jc w:val="center"/>
        </w:trPr>
        <w:tc>
          <w:tcPr>
            <w:tcW w:w="632" w:type="dxa"/>
            <w:tcMar>
              <w:top w:w="35" w:type="dxa"/>
              <w:left w:w="45" w:type="dxa"/>
              <w:bottom w:w="35" w:type="dxa"/>
              <w:right w:w="45" w:type="dxa"/>
            </w:tcMar>
          </w:tcPr>
          <w:p w14:paraId="6ED78C52" w14:textId="77777777" w:rsidR="00370D15" w:rsidRPr="00890B86" w:rsidRDefault="00370D15" w:rsidP="00CF6FD9">
            <w:pPr>
              <w:spacing w:after="0" w:line="240" w:lineRule="auto"/>
              <w:jc w:val="center"/>
              <w:rPr>
                <w:sz w:val="26"/>
                <w:szCs w:val="26"/>
              </w:rPr>
            </w:pPr>
            <w:r w:rsidRPr="00890B86">
              <w:rPr>
                <w:rFonts w:ascii="Times New Roman" w:eastAsia="Times New Roman" w:hAnsi="Times New Roman"/>
                <w:sz w:val="26"/>
                <w:szCs w:val="26"/>
              </w:rPr>
              <w:t>4</w:t>
            </w:r>
          </w:p>
        </w:tc>
        <w:tc>
          <w:tcPr>
            <w:tcW w:w="1838" w:type="dxa"/>
            <w:tcMar>
              <w:top w:w="35" w:type="dxa"/>
              <w:left w:w="45" w:type="dxa"/>
              <w:bottom w:w="35" w:type="dxa"/>
              <w:right w:w="45" w:type="dxa"/>
            </w:tcMar>
          </w:tcPr>
          <w:p w14:paraId="5E2F08FE" w14:textId="77777777" w:rsidR="00370D15" w:rsidRPr="00890B86" w:rsidRDefault="00370D15" w:rsidP="00CF6FD9">
            <w:pPr>
              <w:spacing w:after="0" w:line="240" w:lineRule="auto"/>
              <w:rPr>
                <w:sz w:val="26"/>
                <w:szCs w:val="26"/>
              </w:rPr>
            </w:pPr>
            <w:r w:rsidRPr="00890B86">
              <w:rPr>
                <w:rFonts w:ascii="Times New Roman" w:eastAsia="Times New Roman" w:hAnsi="Times New Roman"/>
                <w:b/>
                <w:sz w:val="26"/>
                <w:szCs w:val="26"/>
              </w:rPr>
              <w:t>Xuất khẩu</w:t>
            </w:r>
          </w:p>
        </w:tc>
        <w:tc>
          <w:tcPr>
            <w:tcW w:w="4078" w:type="dxa"/>
            <w:tcMar>
              <w:top w:w="35" w:type="dxa"/>
              <w:left w:w="45" w:type="dxa"/>
              <w:bottom w:w="35" w:type="dxa"/>
              <w:right w:w="45" w:type="dxa"/>
            </w:tcMar>
          </w:tcPr>
          <w:p w14:paraId="4D78E4FE"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Doanh nghiệp xuất khẩu, thị trường nhập khẩu; công-ten-nơ, niêm phong và thông tin tham chiếu của chứng từ xuất khẩu trong phạm vi được phép chia sẻ.</w:t>
            </w:r>
          </w:p>
        </w:tc>
        <w:tc>
          <w:tcPr>
            <w:tcW w:w="2643" w:type="dxa"/>
            <w:tcMar>
              <w:top w:w="35" w:type="dxa"/>
              <w:left w:w="45" w:type="dxa"/>
              <w:bottom w:w="35" w:type="dxa"/>
              <w:right w:w="45" w:type="dxa"/>
            </w:tcMar>
          </w:tcPr>
          <w:p w14:paraId="31F5D39E" w14:textId="77777777" w:rsidR="00370D15" w:rsidRPr="00890B86" w:rsidRDefault="00370D15" w:rsidP="00CF6FD9">
            <w:pPr>
              <w:spacing w:after="0" w:line="240" w:lineRule="auto"/>
              <w:jc w:val="both"/>
              <w:rPr>
                <w:sz w:val="26"/>
                <w:szCs w:val="26"/>
              </w:rPr>
            </w:pPr>
            <w:r w:rsidRPr="00890B86">
              <w:rPr>
                <w:rFonts w:ascii="Times New Roman" w:eastAsia="Times New Roman" w:hAnsi="Times New Roman"/>
                <w:sz w:val="26"/>
                <w:szCs w:val="26"/>
              </w:rPr>
              <w:t>Doanh nghiệp xuất khẩu; cơ quan hải quan và cơ quan liên quan theo thẩm quyền.</w:t>
            </w:r>
          </w:p>
        </w:tc>
      </w:tr>
    </w:tbl>
    <w:p w14:paraId="06B5F144" w14:textId="77777777" w:rsidR="00370D15" w:rsidRPr="00890B86" w:rsidRDefault="00370D15" w:rsidP="00370D15">
      <w:pPr>
        <w:spacing w:before="60" w:after="0" w:line="240" w:lineRule="auto"/>
        <w:ind w:firstLine="709"/>
        <w:jc w:val="both"/>
        <w:rPr>
          <w:sz w:val="26"/>
          <w:szCs w:val="26"/>
        </w:rPr>
      </w:pPr>
      <w:r w:rsidRPr="00890B86">
        <w:rPr>
          <w:rFonts w:ascii="Times New Roman" w:eastAsia="Times New Roman" w:hAnsi="Times New Roman"/>
          <w:b/>
          <w:sz w:val="26"/>
          <w:szCs w:val="26"/>
        </w:rPr>
        <w:t>1. Phương thức cập nhật, kết nối:</w:t>
      </w:r>
    </w:p>
    <w:p w14:paraId="0CF5845D" w14:textId="77777777" w:rsidR="00370D15" w:rsidRPr="00890B86" w:rsidRDefault="00370D15" w:rsidP="00370D15">
      <w:pPr>
        <w:spacing w:before="20" w:after="0" w:line="240" w:lineRule="auto"/>
        <w:ind w:firstLine="709"/>
        <w:jc w:val="both"/>
        <w:rPr>
          <w:sz w:val="26"/>
          <w:szCs w:val="26"/>
        </w:rPr>
      </w:pPr>
      <w:r w:rsidRPr="00890B86">
        <w:rPr>
          <w:rFonts w:ascii="Times New Roman" w:eastAsia="Times New Roman" w:hAnsi="Times New Roman"/>
          <w:sz w:val="26"/>
          <w:szCs w:val="26"/>
        </w:rPr>
        <w:t>a) Cập nhật trực tiếp trên Hệ thống; hoặc</w:t>
      </w:r>
    </w:p>
    <w:p w14:paraId="41E3A247" w14:textId="77777777" w:rsidR="00370D15" w:rsidRPr="00890B86" w:rsidRDefault="00370D15" w:rsidP="00370D15">
      <w:pPr>
        <w:spacing w:before="20" w:after="0" w:line="240" w:lineRule="auto"/>
        <w:ind w:firstLine="709"/>
        <w:jc w:val="both"/>
        <w:rPr>
          <w:sz w:val="26"/>
          <w:szCs w:val="26"/>
        </w:rPr>
      </w:pPr>
      <w:r w:rsidRPr="00890B86">
        <w:rPr>
          <w:rFonts w:ascii="Times New Roman" w:eastAsia="Times New Roman" w:hAnsi="Times New Roman"/>
          <w:sz w:val="26"/>
          <w:szCs w:val="26"/>
        </w:rPr>
        <w:t>b) Kết nối, chia sẻ từ hệ thống hiện có qua API; dữ liệu do cơ quan nhà nước quản lý được chia sẻ từ cơ sở dữ liệu, hệ thống nghiệp vụ chuyên ngành theo quy định.</w:t>
      </w:r>
    </w:p>
    <w:p w14:paraId="54D54400" w14:textId="77777777" w:rsidR="00370D15" w:rsidRPr="00890B86" w:rsidRDefault="00370D15" w:rsidP="00370D15">
      <w:pPr>
        <w:spacing w:before="60" w:after="0" w:line="240" w:lineRule="auto"/>
        <w:ind w:firstLine="709"/>
        <w:jc w:val="both"/>
        <w:rPr>
          <w:sz w:val="26"/>
          <w:szCs w:val="26"/>
        </w:rPr>
      </w:pPr>
      <w:r w:rsidRPr="00890B86">
        <w:rPr>
          <w:rFonts w:ascii="Times New Roman" w:eastAsia="Times New Roman" w:hAnsi="Times New Roman"/>
          <w:b/>
          <w:sz w:val="26"/>
          <w:szCs w:val="26"/>
        </w:rPr>
        <w:t>2. Nguyên tắc thực hiện:</w:t>
      </w:r>
    </w:p>
    <w:p w14:paraId="149E9569" w14:textId="77777777" w:rsidR="00370D15" w:rsidRPr="00890B86" w:rsidRDefault="00370D15" w:rsidP="00370D15">
      <w:pPr>
        <w:spacing w:before="20" w:after="0" w:line="240" w:lineRule="auto"/>
        <w:ind w:firstLine="709"/>
        <w:jc w:val="both"/>
        <w:rPr>
          <w:sz w:val="26"/>
          <w:szCs w:val="26"/>
        </w:rPr>
      </w:pPr>
      <w:r w:rsidRPr="00890B86">
        <w:rPr>
          <w:rFonts w:ascii="Times New Roman" w:eastAsia="Times New Roman" w:hAnsi="Times New Roman"/>
          <w:sz w:val="26"/>
          <w:szCs w:val="26"/>
        </w:rPr>
        <w:t>a) Dữ liệu được khai báo một lần, sử dụng nhiều lần; không yêu cầu nhập lại dữ liệu đã được kết nối, xác thực.</w:t>
      </w:r>
    </w:p>
    <w:p w14:paraId="22D695B8" w14:textId="77777777" w:rsidR="00370D15" w:rsidRPr="00890B86" w:rsidRDefault="00370D15" w:rsidP="00370D15">
      <w:pPr>
        <w:spacing w:before="20" w:after="0" w:line="240" w:lineRule="auto"/>
        <w:ind w:firstLine="709"/>
        <w:jc w:val="both"/>
        <w:rPr>
          <w:sz w:val="26"/>
          <w:szCs w:val="26"/>
        </w:rPr>
      </w:pPr>
      <w:r w:rsidRPr="00890B86">
        <w:rPr>
          <w:rFonts w:ascii="Times New Roman" w:eastAsia="Times New Roman" w:hAnsi="Times New Roman"/>
          <w:sz w:val="26"/>
          <w:szCs w:val="26"/>
        </w:rPr>
        <w:t>b) Chủ thể tạo lập hoặc quản lý dữ liệu chịu trách nhiệm về tính đầy đủ, chính xác, kịp thời; phạm vi công khai, chia sẻ, khai thác thực hiện theo phân quyền và quy định về bảo vệ dữ liệu.</w:t>
      </w:r>
    </w:p>
    <w:p w14:paraId="1D3A6CA4" w14:textId="77777777" w:rsidR="00370D15" w:rsidRPr="00890B86" w:rsidRDefault="00370D15" w:rsidP="00370D15">
      <w:pPr>
        <w:spacing w:before="60" w:after="0" w:line="240" w:lineRule="auto"/>
        <w:ind w:firstLine="709"/>
        <w:jc w:val="both"/>
        <w:rPr>
          <w:sz w:val="26"/>
          <w:szCs w:val="26"/>
        </w:rPr>
      </w:pPr>
      <w:r w:rsidRPr="00890B86">
        <w:rPr>
          <w:rFonts w:ascii="Times New Roman" w:eastAsia="Times New Roman" w:hAnsi="Times New Roman"/>
          <w:b/>
          <w:sz w:val="26"/>
          <w:szCs w:val="26"/>
        </w:rPr>
        <w:t>3. Đầu mối hỗ trợ:</w:t>
      </w:r>
    </w:p>
    <w:p w14:paraId="62EA5EE6" w14:textId="6E5CA37E" w:rsidR="00370D15" w:rsidRPr="00890B86" w:rsidRDefault="00370D15" w:rsidP="00370D15">
      <w:pPr>
        <w:spacing w:before="20" w:after="0" w:line="240" w:lineRule="auto"/>
        <w:ind w:firstLine="709"/>
        <w:jc w:val="both"/>
        <w:rPr>
          <w:rFonts w:asciiTheme="majorHAnsi" w:hAnsiTheme="majorHAnsi" w:cstheme="majorHAnsi"/>
          <w:sz w:val="2"/>
          <w:szCs w:val="2"/>
        </w:rPr>
      </w:pPr>
      <w:r w:rsidRPr="00890B86">
        <w:rPr>
          <w:rFonts w:ascii="Times New Roman" w:eastAsia="Times New Roman" w:hAnsi="Times New Roman"/>
          <w:sz w:val="26"/>
          <w:szCs w:val="26"/>
        </w:rPr>
        <w:t>Cục Chuyển đổi số hỗ trợ kỹ thuật, tài khoản, API; Cục Trồng trọt và Bảo vệ thực vật hướng dẫn nghiệp vụ sầu riêng; Vụ Khoa học và Công nghệ điều phối, tổng hợp vướng mắc về cơ chế, chính sách.</w:t>
      </w:r>
    </w:p>
    <w:sectPr w:rsidR="00370D15" w:rsidRPr="00890B86" w:rsidSect="005C44C2">
      <w:headerReference w:type="default" r:id="rId9"/>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BA9C0" w14:textId="77777777" w:rsidR="00B33B59" w:rsidRDefault="00B33B59">
      <w:pPr>
        <w:spacing w:after="0" w:line="240" w:lineRule="auto"/>
      </w:pPr>
      <w:r>
        <w:separator/>
      </w:r>
    </w:p>
  </w:endnote>
  <w:endnote w:type="continuationSeparator" w:id="0">
    <w:p w14:paraId="43A90BF6" w14:textId="77777777" w:rsidR="00B33B59" w:rsidRDefault="00B33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492FF" w14:textId="77777777" w:rsidR="00B33B59" w:rsidRDefault="00B33B59">
      <w:pPr>
        <w:spacing w:after="0" w:line="240" w:lineRule="auto"/>
      </w:pPr>
      <w:r>
        <w:separator/>
      </w:r>
    </w:p>
  </w:footnote>
  <w:footnote w:type="continuationSeparator" w:id="0">
    <w:p w14:paraId="5F5DA19B" w14:textId="77777777" w:rsidR="00B33B59" w:rsidRDefault="00B33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AE538" w14:textId="13A1197F" w:rsidR="00F95D28" w:rsidRDefault="00270707" w:rsidP="005C44C2">
    <w:pPr>
      <w:pStyle w:val="Header"/>
      <w:jc w:val="center"/>
    </w:pPr>
    <w:r w:rsidRPr="005C44C2">
      <w:rPr>
        <w:rFonts w:ascii="Times New Roman" w:hAnsi="Times New Roman" w:cs="Times New Roman"/>
        <w:sz w:val="28"/>
        <w:szCs w:val="28"/>
      </w:rPr>
      <w:fldChar w:fldCharType="begin"/>
    </w:r>
    <w:r w:rsidRPr="005C44C2">
      <w:rPr>
        <w:rFonts w:ascii="Times New Roman" w:hAnsi="Times New Roman" w:cs="Times New Roman"/>
        <w:sz w:val="28"/>
        <w:szCs w:val="28"/>
      </w:rPr>
      <w:instrText xml:space="preserve"> PAGE   \* MERGEFORMAT </w:instrText>
    </w:r>
    <w:r w:rsidRPr="005C44C2">
      <w:rPr>
        <w:rFonts w:ascii="Times New Roman" w:hAnsi="Times New Roman" w:cs="Times New Roman"/>
        <w:sz w:val="28"/>
        <w:szCs w:val="28"/>
      </w:rPr>
      <w:fldChar w:fldCharType="separate"/>
    </w:r>
    <w:r w:rsidR="00890B86">
      <w:rPr>
        <w:rFonts w:ascii="Times New Roman" w:hAnsi="Times New Roman" w:cs="Times New Roman"/>
        <w:noProof/>
        <w:sz w:val="28"/>
        <w:szCs w:val="28"/>
      </w:rPr>
      <w:t>2</w:t>
    </w:r>
    <w:r w:rsidRPr="005C44C2">
      <w:rPr>
        <w:rFonts w:ascii="Times New Roman" w:hAnsi="Times New Roman" w:cs="Times New Roman"/>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A1C3C"/>
    <w:multiLevelType w:val="multilevel"/>
    <w:tmpl w:val="DA80F5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E61516"/>
    <w:multiLevelType w:val="multilevel"/>
    <w:tmpl w:val="5C187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3F3A4D"/>
    <w:multiLevelType w:val="multilevel"/>
    <w:tmpl w:val="D69CA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874026"/>
    <w:multiLevelType w:val="hybridMultilevel"/>
    <w:tmpl w:val="E6D62190"/>
    <w:lvl w:ilvl="0" w:tplc="38163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A42572"/>
    <w:multiLevelType w:val="multilevel"/>
    <w:tmpl w:val="9F4EFF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343A48"/>
    <w:multiLevelType w:val="multilevel"/>
    <w:tmpl w:val="19623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184"/>
    <w:rsid w:val="00006B2B"/>
    <w:rsid w:val="00012CB8"/>
    <w:rsid w:val="00024C5F"/>
    <w:rsid w:val="0004656B"/>
    <w:rsid w:val="00075184"/>
    <w:rsid w:val="000764F5"/>
    <w:rsid w:val="000B1DAD"/>
    <w:rsid w:val="000D20BA"/>
    <w:rsid w:val="000D2709"/>
    <w:rsid w:val="000F55EC"/>
    <w:rsid w:val="00156F28"/>
    <w:rsid w:val="0019102F"/>
    <w:rsid w:val="001969EF"/>
    <w:rsid w:val="001B5E6B"/>
    <w:rsid w:val="001C360C"/>
    <w:rsid w:val="001D33AA"/>
    <w:rsid w:val="00270707"/>
    <w:rsid w:val="0028338E"/>
    <w:rsid w:val="00290497"/>
    <w:rsid w:val="002A6EDA"/>
    <w:rsid w:val="002B151A"/>
    <w:rsid w:val="002B7652"/>
    <w:rsid w:val="002B7ABE"/>
    <w:rsid w:val="00314A24"/>
    <w:rsid w:val="00356C70"/>
    <w:rsid w:val="00360E54"/>
    <w:rsid w:val="00366964"/>
    <w:rsid w:val="00370D15"/>
    <w:rsid w:val="003D0208"/>
    <w:rsid w:val="003D22A4"/>
    <w:rsid w:val="003D42FD"/>
    <w:rsid w:val="003E2575"/>
    <w:rsid w:val="004312FB"/>
    <w:rsid w:val="00437192"/>
    <w:rsid w:val="00454BBF"/>
    <w:rsid w:val="00456505"/>
    <w:rsid w:val="004744B5"/>
    <w:rsid w:val="004C1314"/>
    <w:rsid w:val="004C5DB1"/>
    <w:rsid w:val="004E58D3"/>
    <w:rsid w:val="004E6977"/>
    <w:rsid w:val="004E7D2F"/>
    <w:rsid w:val="00504800"/>
    <w:rsid w:val="0051614D"/>
    <w:rsid w:val="005347CB"/>
    <w:rsid w:val="005461D7"/>
    <w:rsid w:val="00566272"/>
    <w:rsid w:val="005849AD"/>
    <w:rsid w:val="005A45B0"/>
    <w:rsid w:val="005B15F6"/>
    <w:rsid w:val="005B63AF"/>
    <w:rsid w:val="005B65BA"/>
    <w:rsid w:val="005C44C2"/>
    <w:rsid w:val="005E7C8D"/>
    <w:rsid w:val="005F31E6"/>
    <w:rsid w:val="006001C3"/>
    <w:rsid w:val="0060416B"/>
    <w:rsid w:val="00611B86"/>
    <w:rsid w:val="00615DA8"/>
    <w:rsid w:val="00624133"/>
    <w:rsid w:val="0064763B"/>
    <w:rsid w:val="00663C65"/>
    <w:rsid w:val="0069088F"/>
    <w:rsid w:val="006B32A0"/>
    <w:rsid w:val="006E3FFC"/>
    <w:rsid w:val="00706E7A"/>
    <w:rsid w:val="007136D4"/>
    <w:rsid w:val="0072686A"/>
    <w:rsid w:val="00731004"/>
    <w:rsid w:val="007477D9"/>
    <w:rsid w:val="007515C2"/>
    <w:rsid w:val="0075429D"/>
    <w:rsid w:val="00786BDE"/>
    <w:rsid w:val="00796227"/>
    <w:rsid w:val="00796FFD"/>
    <w:rsid w:val="007B2581"/>
    <w:rsid w:val="007E5BB0"/>
    <w:rsid w:val="007F07E2"/>
    <w:rsid w:val="0081529B"/>
    <w:rsid w:val="0082067B"/>
    <w:rsid w:val="0085207E"/>
    <w:rsid w:val="00870E93"/>
    <w:rsid w:val="00890B86"/>
    <w:rsid w:val="00892DF2"/>
    <w:rsid w:val="008A2336"/>
    <w:rsid w:val="008B2D46"/>
    <w:rsid w:val="008B7362"/>
    <w:rsid w:val="008D44A1"/>
    <w:rsid w:val="008D7882"/>
    <w:rsid w:val="008F2A42"/>
    <w:rsid w:val="00913555"/>
    <w:rsid w:val="0092282D"/>
    <w:rsid w:val="00953A68"/>
    <w:rsid w:val="00997ADD"/>
    <w:rsid w:val="009A2421"/>
    <w:rsid w:val="009E5BC5"/>
    <w:rsid w:val="00A02CDD"/>
    <w:rsid w:val="00A31DAE"/>
    <w:rsid w:val="00A40AB5"/>
    <w:rsid w:val="00A450E2"/>
    <w:rsid w:val="00A556FF"/>
    <w:rsid w:val="00A614A7"/>
    <w:rsid w:val="00A83DFE"/>
    <w:rsid w:val="00A847B3"/>
    <w:rsid w:val="00A93519"/>
    <w:rsid w:val="00A94544"/>
    <w:rsid w:val="00A9641F"/>
    <w:rsid w:val="00AF4DD7"/>
    <w:rsid w:val="00B00277"/>
    <w:rsid w:val="00B0380F"/>
    <w:rsid w:val="00B05DFC"/>
    <w:rsid w:val="00B145C5"/>
    <w:rsid w:val="00B14DFD"/>
    <w:rsid w:val="00B20644"/>
    <w:rsid w:val="00B30369"/>
    <w:rsid w:val="00B33B59"/>
    <w:rsid w:val="00B4252E"/>
    <w:rsid w:val="00B456E6"/>
    <w:rsid w:val="00B6618B"/>
    <w:rsid w:val="00B73C82"/>
    <w:rsid w:val="00B90917"/>
    <w:rsid w:val="00BA28CD"/>
    <w:rsid w:val="00BB714B"/>
    <w:rsid w:val="00BC2BDD"/>
    <w:rsid w:val="00BF4639"/>
    <w:rsid w:val="00BF5EA3"/>
    <w:rsid w:val="00C00B1A"/>
    <w:rsid w:val="00C17C17"/>
    <w:rsid w:val="00C35B21"/>
    <w:rsid w:val="00C5187A"/>
    <w:rsid w:val="00C51AD3"/>
    <w:rsid w:val="00C6146C"/>
    <w:rsid w:val="00C649D7"/>
    <w:rsid w:val="00C96F54"/>
    <w:rsid w:val="00CA39AE"/>
    <w:rsid w:val="00CB1F57"/>
    <w:rsid w:val="00CC23B8"/>
    <w:rsid w:val="00CD466A"/>
    <w:rsid w:val="00CE3BBA"/>
    <w:rsid w:val="00D165D9"/>
    <w:rsid w:val="00D1679C"/>
    <w:rsid w:val="00D26527"/>
    <w:rsid w:val="00D359E5"/>
    <w:rsid w:val="00D50675"/>
    <w:rsid w:val="00D57CFA"/>
    <w:rsid w:val="00D60584"/>
    <w:rsid w:val="00D64F76"/>
    <w:rsid w:val="00D77A95"/>
    <w:rsid w:val="00D81C83"/>
    <w:rsid w:val="00DA402E"/>
    <w:rsid w:val="00DA63E4"/>
    <w:rsid w:val="00DB1026"/>
    <w:rsid w:val="00DB43E2"/>
    <w:rsid w:val="00DB51AA"/>
    <w:rsid w:val="00E0059E"/>
    <w:rsid w:val="00E04DE6"/>
    <w:rsid w:val="00E360DF"/>
    <w:rsid w:val="00E50AC2"/>
    <w:rsid w:val="00E66145"/>
    <w:rsid w:val="00E819C1"/>
    <w:rsid w:val="00E90184"/>
    <w:rsid w:val="00E9299A"/>
    <w:rsid w:val="00F41B30"/>
    <w:rsid w:val="00F46362"/>
    <w:rsid w:val="00F643A6"/>
    <w:rsid w:val="00F72116"/>
    <w:rsid w:val="00F77028"/>
    <w:rsid w:val="00F86055"/>
    <w:rsid w:val="00F942D0"/>
    <w:rsid w:val="00F95D28"/>
    <w:rsid w:val="00FA6A10"/>
    <w:rsid w:val="00FC4690"/>
    <w:rsid w:val="00FF2AB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B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84"/>
    <w:pPr>
      <w:spacing w:before="0" w:after="160" w:line="278" w:lineRule="auto"/>
    </w:pPr>
    <w:rPr>
      <w:rFonts w:asciiTheme="minorHAnsi" w:hAnsiTheme="minorHAnsi"/>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0184"/>
    <w:pPr>
      <w:spacing w:before="0"/>
    </w:pPr>
    <w:rPr>
      <w:rFonts w:asciiTheme="minorHAnsi" w:hAnsiTheme="minorHAnsi"/>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90184"/>
    <w:rPr>
      <w:color w:val="0563C1" w:themeColor="hyperlink"/>
      <w:u w:val="single"/>
    </w:rPr>
  </w:style>
  <w:style w:type="paragraph" w:customStyle="1" w:styleId="isselectedend">
    <w:name w:val="isselectedend"/>
    <w:basedOn w:val="Normal"/>
    <w:rsid w:val="00E9018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E9018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90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184"/>
    <w:rPr>
      <w:rFonts w:asciiTheme="minorHAnsi" w:hAnsiTheme="minorHAnsi"/>
      <w:kern w:val="2"/>
      <w:sz w:val="24"/>
      <w:szCs w:val="24"/>
      <w:lang w:val="en-US"/>
      <w14:ligatures w14:val="standardContextual"/>
    </w:rPr>
  </w:style>
  <w:style w:type="paragraph" w:styleId="ListParagraph">
    <w:name w:val="List Paragraph"/>
    <w:basedOn w:val="Normal"/>
    <w:uiPriority w:val="34"/>
    <w:qFormat/>
    <w:rsid w:val="00E90184"/>
    <w:pPr>
      <w:ind w:left="720"/>
      <w:contextualSpacing/>
    </w:pPr>
  </w:style>
  <w:style w:type="paragraph" w:customStyle="1" w:styleId="pdq2pgselectionanchorcontainer">
    <w:name w:val="pdq2pg_selectionanchorcontainer"/>
    <w:basedOn w:val="Normal"/>
    <w:rsid w:val="0027070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96F54"/>
    <w:rPr>
      <w:i/>
      <w:iCs/>
    </w:rPr>
  </w:style>
  <w:style w:type="paragraph" w:styleId="Footer">
    <w:name w:val="footer"/>
    <w:basedOn w:val="Normal"/>
    <w:link w:val="FooterChar"/>
    <w:uiPriority w:val="99"/>
    <w:unhideWhenUsed/>
    <w:rsid w:val="00F64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3A6"/>
    <w:rPr>
      <w:rFonts w:asciiTheme="minorHAnsi" w:hAnsiTheme="minorHAnsi"/>
      <w:kern w:val="2"/>
      <w:sz w:val="24"/>
      <w:szCs w:val="24"/>
      <w:lang w:val="en-US"/>
      <w14:ligatures w14:val="standardContextual"/>
    </w:rPr>
  </w:style>
  <w:style w:type="paragraph" w:styleId="Revision">
    <w:name w:val="Revision"/>
    <w:hidden/>
    <w:uiPriority w:val="99"/>
    <w:semiHidden/>
    <w:rsid w:val="00B0380F"/>
    <w:pPr>
      <w:spacing w:before="0"/>
    </w:pPr>
    <w:rPr>
      <w:rFonts w:asciiTheme="minorHAnsi" w:hAnsiTheme="minorHAnsi"/>
      <w:kern w:val="2"/>
      <w:sz w:val="24"/>
      <w:szCs w:val="24"/>
      <w:lang w:val="en-US"/>
      <w14:ligatures w14:val="standardContextual"/>
    </w:rPr>
  </w:style>
  <w:style w:type="paragraph" w:styleId="BalloonText">
    <w:name w:val="Balloon Text"/>
    <w:basedOn w:val="Normal"/>
    <w:link w:val="BalloonTextChar"/>
    <w:uiPriority w:val="99"/>
    <w:semiHidden/>
    <w:unhideWhenUsed/>
    <w:rsid w:val="005C4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4C2"/>
    <w:rPr>
      <w:rFonts w:ascii="Tahoma" w:hAnsi="Tahoma" w:cs="Tahoma"/>
      <w:kern w:val="2"/>
      <w:sz w:val="16"/>
      <w:szCs w:val="16"/>
      <w:lang w:val="en-US"/>
      <w14:ligatures w14:val="standardContextual"/>
    </w:rPr>
  </w:style>
  <w:style w:type="character" w:styleId="CommentReference">
    <w:name w:val="annotation reference"/>
    <w:basedOn w:val="DefaultParagraphFont"/>
    <w:uiPriority w:val="99"/>
    <w:semiHidden/>
    <w:unhideWhenUsed/>
    <w:rsid w:val="00BF5EA3"/>
    <w:rPr>
      <w:sz w:val="16"/>
      <w:szCs w:val="16"/>
    </w:rPr>
  </w:style>
  <w:style w:type="paragraph" w:styleId="CommentText">
    <w:name w:val="annotation text"/>
    <w:basedOn w:val="Normal"/>
    <w:link w:val="CommentTextChar"/>
    <w:uiPriority w:val="99"/>
    <w:unhideWhenUsed/>
    <w:rsid w:val="00BF5EA3"/>
    <w:pPr>
      <w:spacing w:line="240" w:lineRule="auto"/>
    </w:pPr>
    <w:rPr>
      <w:sz w:val="20"/>
      <w:szCs w:val="20"/>
    </w:rPr>
  </w:style>
  <w:style w:type="character" w:customStyle="1" w:styleId="CommentTextChar">
    <w:name w:val="Comment Text Char"/>
    <w:basedOn w:val="DefaultParagraphFont"/>
    <w:link w:val="CommentText"/>
    <w:uiPriority w:val="99"/>
    <w:rsid w:val="00BF5EA3"/>
    <w:rPr>
      <w:rFonts w:asciiTheme="minorHAnsi" w:hAnsiTheme="minorHAnsi"/>
      <w:kern w:val="2"/>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BF5EA3"/>
    <w:rPr>
      <w:b/>
      <w:bCs/>
    </w:rPr>
  </w:style>
  <w:style w:type="character" w:customStyle="1" w:styleId="CommentSubjectChar">
    <w:name w:val="Comment Subject Char"/>
    <w:basedOn w:val="CommentTextChar"/>
    <w:link w:val="CommentSubject"/>
    <w:uiPriority w:val="99"/>
    <w:semiHidden/>
    <w:rsid w:val="00BF5EA3"/>
    <w:rPr>
      <w:rFonts w:asciiTheme="minorHAnsi" w:hAnsiTheme="minorHAnsi"/>
      <w:b/>
      <w:bCs/>
      <w:kern w:val="2"/>
      <w:sz w:val="20"/>
      <w:szCs w:val="20"/>
      <w:lang w:val="en-US"/>
      <w14:ligatures w14:val="standardContextual"/>
    </w:rPr>
  </w:style>
  <w:style w:type="paragraph" w:styleId="FootnoteText">
    <w:name w:val="footnote text"/>
    <w:basedOn w:val="Normal"/>
    <w:link w:val="FootnoteTextChar"/>
    <w:uiPriority w:val="99"/>
    <w:semiHidden/>
    <w:unhideWhenUsed/>
    <w:rsid w:val="00156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6F28"/>
    <w:rPr>
      <w:rFonts w:asciiTheme="minorHAnsi" w:hAnsiTheme="minorHAnsi"/>
      <w:kern w:val="2"/>
      <w:sz w:val="20"/>
      <w:szCs w:val="20"/>
      <w:lang w:val="en-US"/>
      <w14:ligatures w14:val="standardContextual"/>
    </w:rPr>
  </w:style>
  <w:style w:type="character" w:styleId="FootnoteReference">
    <w:name w:val="footnote reference"/>
    <w:basedOn w:val="DefaultParagraphFont"/>
    <w:uiPriority w:val="99"/>
    <w:semiHidden/>
    <w:unhideWhenUsed/>
    <w:rsid w:val="00156F28"/>
    <w:rPr>
      <w:vertAlign w:val="superscript"/>
    </w:rPr>
  </w:style>
  <w:style w:type="character" w:customStyle="1" w:styleId="fontstyle01">
    <w:name w:val="fontstyle01"/>
    <w:basedOn w:val="DefaultParagraphFont"/>
    <w:rsid w:val="00997ADD"/>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2904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84"/>
    <w:pPr>
      <w:spacing w:before="0" w:after="160" w:line="278" w:lineRule="auto"/>
    </w:pPr>
    <w:rPr>
      <w:rFonts w:asciiTheme="minorHAnsi" w:hAnsiTheme="minorHAnsi"/>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0184"/>
    <w:pPr>
      <w:spacing w:before="0"/>
    </w:pPr>
    <w:rPr>
      <w:rFonts w:asciiTheme="minorHAnsi" w:hAnsiTheme="minorHAnsi"/>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90184"/>
    <w:rPr>
      <w:color w:val="0563C1" w:themeColor="hyperlink"/>
      <w:u w:val="single"/>
    </w:rPr>
  </w:style>
  <w:style w:type="paragraph" w:customStyle="1" w:styleId="isselectedend">
    <w:name w:val="isselectedend"/>
    <w:basedOn w:val="Normal"/>
    <w:rsid w:val="00E9018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E9018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90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184"/>
    <w:rPr>
      <w:rFonts w:asciiTheme="minorHAnsi" w:hAnsiTheme="minorHAnsi"/>
      <w:kern w:val="2"/>
      <w:sz w:val="24"/>
      <w:szCs w:val="24"/>
      <w:lang w:val="en-US"/>
      <w14:ligatures w14:val="standardContextual"/>
    </w:rPr>
  </w:style>
  <w:style w:type="paragraph" w:styleId="ListParagraph">
    <w:name w:val="List Paragraph"/>
    <w:basedOn w:val="Normal"/>
    <w:uiPriority w:val="34"/>
    <w:qFormat/>
    <w:rsid w:val="00E90184"/>
    <w:pPr>
      <w:ind w:left="720"/>
      <w:contextualSpacing/>
    </w:pPr>
  </w:style>
  <w:style w:type="paragraph" w:customStyle="1" w:styleId="pdq2pgselectionanchorcontainer">
    <w:name w:val="pdq2pg_selectionanchorcontainer"/>
    <w:basedOn w:val="Normal"/>
    <w:rsid w:val="0027070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96F54"/>
    <w:rPr>
      <w:i/>
      <w:iCs/>
    </w:rPr>
  </w:style>
  <w:style w:type="paragraph" w:styleId="Footer">
    <w:name w:val="footer"/>
    <w:basedOn w:val="Normal"/>
    <w:link w:val="FooterChar"/>
    <w:uiPriority w:val="99"/>
    <w:unhideWhenUsed/>
    <w:rsid w:val="00F64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3A6"/>
    <w:rPr>
      <w:rFonts w:asciiTheme="minorHAnsi" w:hAnsiTheme="minorHAnsi"/>
      <w:kern w:val="2"/>
      <w:sz w:val="24"/>
      <w:szCs w:val="24"/>
      <w:lang w:val="en-US"/>
      <w14:ligatures w14:val="standardContextual"/>
    </w:rPr>
  </w:style>
  <w:style w:type="paragraph" w:styleId="Revision">
    <w:name w:val="Revision"/>
    <w:hidden/>
    <w:uiPriority w:val="99"/>
    <w:semiHidden/>
    <w:rsid w:val="00B0380F"/>
    <w:pPr>
      <w:spacing w:before="0"/>
    </w:pPr>
    <w:rPr>
      <w:rFonts w:asciiTheme="minorHAnsi" w:hAnsiTheme="minorHAnsi"/>
      <w:kern w:val="2"/>
      <w:sz w:val="24"/>
      <w:szCs w:val="24"/>
      <w:lang w:val="en-US"/>
      <w14:ligatures w14:val="standardContextual"/>
    </w:rPr>
  </w:style>
  <w:style w:type="paragraph" w:styleId="BalloonText">
    <w:name w:val="Balloon Text"/>
    <w:basedOn w:val="Normal"/>
    <w:link w:val="BalloonTextChar"/>
    <w:uiPriority w:val="99"/>
    <w:semiHidden/>
    <w:unhideWhenUsed/>
    <w:rsid w:val="005C4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4C2"/>
    <w:rPr>
      <w:rFonts w:ascii="Tahoma" w:hAnsi="Tahoma" w:cs="Tahoma"/>
      <w:kern w:val="2"/>
      <w:sz w:val="16"/>
      <w:szCs w:val="16"/>
      <w:lang w:val="en-US"/>
      <w14:ligatures w14:val="standardContextual"/>
    </w:rPr>
  </w:style>
  <w:style w:type="character" w:styleId="CommentReference">
    <w:name w:val="annotation reference"/>
    <w:basedOn w:val="DefaultParagraphFont"/>
    <w:uiPriority w:val="99"/>
    <w:semiHidden/>
    <w:unhideWhenUsed/>
    <w:rsid w:val="00BF5EA3"/>
    <w:rPr>
      <w:sz w:val="16"/>
      <w:szCs w:val="16"/>
    </w:rPr>
  </w:style>
  <w:style w:type="paragraph" w:styleId="CommentText">
    <w:name w:val="annotation text"/>
    <w:basedOn w:val="Normal"/>
    <w:link w:val="CommentTextChar"/>
    <w:uiPriority w:val="99"/>
    <w:unhideWhenUsed/>
    <w:rsid w:val="00BF5EA3"/>
    <w:pPr>
      <w:spacing w:line="240" w:lineRule="auto"/>
    </w:pPr>
    <w:rPr>
      <w:sz w:val="20"/>
      <w:szCs w:val="20"/>
    </w:rPr>
  </w:style>
  <w:style w:type="character" w:customStyle="1" w:styleId="CommentTextChar">
    <w:name w:val="Comment Text Char"/>
    <w:basedOn w:val="DefaultParagraphFont"/>
    <w:link w:val="CommentText"/>
    <w:uiPriority w:val="99"/>
    <w:rsid w:val="00BF5EA3"/>
    <w:rPr>
      <w:rFonts w:asciiTheme="minorHAnsi" w:hAnsiTheme="minorHAnsi"/>
      <w:kern w:val="2"/>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BF5EA3"/>
    <w:rPr>
      <w:b/>
      <w:bCs/>
    </w:rPr>
  </w:style>
  <w:style w:type="character" w:customStyle="1" w:styleId="CommentSubjectChar">
    <w:name w:val="Comment Subject Char"/>
    <w:basedOn w:val="CommentTextChar"/>
    <w:link w:val="CommentSubject"/>
    <w:uiPriority w:val="99"/>
    <w:semiHidden/>
    <w:rsid w:val="00BF5EA3"/>
    <w:rPr>
      <w:rFonts w:asciiTheme="minorHAnsi" w:hAnsiTheme="minorHAnsi"/>
      <w:b/>
      <w:bCs/>
      <w:kern w:val="2"/>
      <w:sz w:val="20"/>
      <w:szCs w:val="20"/>
      <w:lang w:val="en-US"/>
      <w14:ligatures w14:val="standardContextual"/>
    </w:rPr>
  </w:style>
  <w:style w:type="paragraph" w:styleId="FootnoteText">
    <w:name w:val="footnote text"/>
    <w:basedOn w:val="Normal"/>
    <w:link w:val="FootnoteTextChar"/>
    <w:uiPriority w:val="99"/>
    <w:semiHidden/>
    <w:unhideWhenUsed/>
    <w:rsid w:val="00156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6F28"/>
    <w:rPr>
      <w:rFonts w:asciiTheme="minorHAnsi" w:hAnsiTheme="minorHAnsi"/>
      <w:kern w:val="2"/>
      <w:sz w:val="20"/>
      <w:szCs w:val="20"/>
      <w:lang w:val="en-US"/>
      <w14:ligatures w14:val="standardContextual"/>
    </w:rPr>
  </w:style>
  <w:style w:type="character" w:styleId="FootnoteReference">
    <w:name w:val="footnote reference"/>
    <w:basedOn w:val="DefaultParagraphFont"/>
    <w:uiPriority w:val="99"/>
    <w:semiHidden/>
    <w:unhideWhenUsed/>
    <w:rsid w:val="00156F28"/>
    <w:rPr>
      <w:vertAlign w:val="superscript"/>
    </w:rPr>
  </w:style>
  <w:style w:type="character" w:customStyle="1" w:styleId="fontstyle01">
    <w:name w:val="fontstyle01"/>
    <w:basedOn w:val="DefaultParagraphFont"/>
    <w:rsid w:val="00997ADD"/>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2904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96793">
      <w:bodyDiv w:val="1"/>
      <w:marLeft w:val="0"/>
      <w:marRight w:val="0"/>
      <w:marTop w:val="0"/>
      <w:marBottom w:val="0"/>
      <w:divBdr>
        <w:top w:val="none" w:sz="0" w:space="0" w:color="auto"/>
        <w:left w:val="none" w:sz="0" w:space="0" w:color="auto"/>
        <w:bottom w:val="none" w:sz="0" w:space="0" w:color="auto"/>
        <w:right w:val="none" w:sz="0" w:space="0" w:color="auto"/>
      </w:divBdr>
    </w:div>
    <w:div w:id="415322780">
      <w:bodyDiv w:val="1"/>
      <w:marLeft w:val="0"/>
      <w:marRight w:val="0"/>
      <w:marTop w:val="0"/>
      <w:marBottom w:val="0"/>
      <w:divBdr>
        <w:top w:val="none" w:sz="0" w:space="0" w:color="auto"/>
        <w:left w:val="none" w:sz="0" w:space="0" w:color="auto"/>
        <w:bottom w:val="none" w:sz="0" w:space="0" w:color="auto"/>
        <w:right w:val="none" w:sz="0" w:space="0" w:color="auto"/>
      </w:divBdr>
      <w:divsChild>
        <w:div w:id="1944266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3961094">
      <w:bodyDiv w:val="1"/>
      <w:marLeft w:val="0"/>
      <w:marRight w:val="0"/>
      <w:marTop w:val="0"/>
      <w:marBottom w:val="0"/>
      <w:divBdr>
        <w:top w:val="none" w:sz="0" w:space="0" w:color="auto"/>
        <w:left w:val="none" w:sz="0" w:space="0" w:color="auto"/>
        <w:bottom w:val="none" w:sz="0" w:space="0" w:color="auto"/>
        <w:right w:val="none" w:sz="0" w:space="0" w:color="auto"/>
      </w:divBdr>
    </w:div>
    <w:div w:id="449587443">
      <w:bodyDiv w:val="1"/>
      <w:marLeft w:val="0"/>
      <w:marRight w:val="0"/>
      <w:marTop w:val="0"/>
      <w:marBottom w:val="0"/>
      <w:divBdr>
        <w:top w:val="none" w:sz="0" w:space="0" w:color="auto"/>
        <w:left w:val="none" w:sz="0" w:space="0" w:color="auto"/>
        <w:bottom w:val="none" w:sz="0" w:space="0" w:color="auto"/>
        <w:right w:val="none" w:sz="0" w:space="0" w:color="auto"/>
      </w:divBdr>
    </w:div>
    <w:div w:id="960645956">
      <w:bodyDiv w:val="1"/>
      <w:marLeft w:val="0"/>
      <w:marRight w:val="0"/>
      <w:marTop w:val="0"/>
      <w:marBottom w:val="0"/>
      <w:divBdr>
        <w:top w:val="none" w:sz="0" w:space="0" w:color="auto"/>
        <w:left w:val="none" w:sz="0" w:space="0" w:color="auto"/>
        <w:bottom w:val="none" w:sz="0" w:space="0" w:color="auto"/>
        <w:right w:val="none" w:sz="0" w:space="0" w:color="auto"/>
      </w:divBdr>
    </w:div>
    <w:div w:id="1067609139">
      <w:bodyDiv w:val="1"/>
      <w:marLeft w:val="0"/>
      <w:marRight w:val="0"/>
      <w:marTop w:val="0"/>
      <w:marBottom w:val="0"/>
      <w:divBdr>
        <w:top w:val="none" w:sz="0" w:space="0" w:color="auto"/>
        <w:left w:val="none" w:sz="0" w:space="0" w:color="auto"/>
        <w:bottom w:val="none" w:sz="0" w:space="0" w:color="auto"/>
        <w:right w:val="none" w:sz="0" w:space="0" w:color="auto"/>
      </w:divBdr>
    </w:div>
    <w:div w:id="1243679000">
      <w:bodyDiv w:val="1"/>
      <w:marLeft w:val="0"/>
      <w:marRight w:val="0"/>
      <w:marTop w:val="0"/>
      <w:marBottom w:val="0"/>
      <w:divBdr>
        <w:top w:val="none" w:sz="0" w:space="0" w:color="auto"/>
        <w:left w:val="none" w:sz="0" w:space="0" w:color="auto"/>
        <w:bottom w:val="none" w:sz="0" w:space="0" w:color="auto"/>
        <w:right w:val="none" w:sz="0" w:space="0" w:color="auto"/>
      </w:divBdr>
    </w:div>
    <w:div w:id="1300114232">
      <w:bodyDiv w:val="1"/>
      <w:marLeft w:val="0"/>
      <w:marRight w:val="0"/>
      <w:marTop w:val="0"/>
      <w:marBottom w:val="0"/>
      <w:divBdr>
        <w:top w:val="none" w:sz="0" w:space="0" w:color="auto"/>
        <w:left w:val="none" w:sz="0" w:space="0" w:color="auto"/>
        <w:bottom w:val="none" w:sz="0" w:space="0" w:color="auto"/>
        <w:right w:val="none" w:sz="0" w:space="0" w:color="auto"/>
      </w:divBdr>
    </w:div>
    <w:div w:id="1370954841">
      <w:bodyDiv w:val="1"/>
      <w:marLeft w:val="0"/>
      <w:marRight w:val="0"/>
      <w:marTop w:val="0"/>
      <w:marBottom w:val="0"/>
      <w:divBdr>
        <w:top w:val="none" w:sz="0" w:space="0" w:color="auto"/>
        <w:left w:val="none" w:sz="0" w:space="0" w:color="auto"/>
        <w:bottom w:val="none" w:sz="0" w:space="0" w:color="auto"/>
        <w:right w:val="none" w:sz="0" w:space="0" w:color="auto"/>
      </w:divBdr>
    </w:div>
    <w:div w:id="1431702282">
      <w:bodyDiv w:val="1"/>
      <w:marLeft w:val="0"/>
      <w:marRight w:val="0"/>
      <w:marTop w:val="0"/>
      <w:marBottom w:val="0"/>
      <w:divBdr>
        <w:top w:val="none" w:sz="0" w:space="0" w:color="auto"/>
        <w:left w:val="none" w:sz="0" w:space="0" w:color="auto"/>
        <w:bottom w:val="none" w:sz="0" w:space="0" w:color="auto"/>
        <w:right w:val="none" w:sz="0" w:space="0" w:color="auto"/>
      </w:divBdr>
    </w:div>
    <w:div w:id="1745570574">
      <w:bodyDiv w:val="1"/>
      <w:marLeft w:val="0"/>
      <w:marRight w:val="0"/>
      <w:marTop w:val="0"/>
      <w:marBottom w:val="0"/>
      <w:divBdr>
        <w:top w:val="none" w:sz="0" w:space="0" w:color="auto"/>
        <w:left w:val="none" w:sz="0" w:space="0" w:color="auto"/>
        <w:bottom w:val="none" w:sz="0" w:space="0" w:color="auto"/>
        <w:right w:val="none" w:sz="0" w:space="0" w:color="auto"/>
      </w:divBdr>
    </w:div>
    <w:div w:id="1770076068">
      <w:bodyDiv w:val="1"/>
      <w:marLeft w:val="0"/>
      <w:marRight w:val="0"/>
      <w:marTop w:val="0"/>
      <w:marBottom w:val="0"/>
      <w:divBdr>
        <w:top w:val="none" w:sz="0" w:space="0" w:color="auto"/>
        <w:left w:val="none" w:sz="0" w:space="0" w:color="auto"/>
        <w:bottom w:val="none" w:sz="0" w:space="0" w:color="auto"/>
        <w:right w:val="none" w:sz="0" w:space="0" w:color="auto"/>
      </w:divBdr>
    </w:div>
    <w:div w:id="205477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D01AC-2A67-4035-88B7-70E6EE591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1810</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2026-08-03T03:57:00Z</cp:lastPrinted>
  <dcterms:created xsi:type="dcterms:W3CDTF">2026-08-06T09:49:00Z</dcterms:created>
  <dcterms:modified xsi:type="dcterms:W3CDTF">2026-08-07T08:12:00Z</dcterms:modified>
</cp:coreProperties>
</file>